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3" w:rsidRPr="00CE4D24" w:rsidRDefault="000A3153" w:rsidP="007B6388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 w:rsidRPr="00CE4D24">
        <w:rPr>
          <w:rFonts w:asciiTheme="minorHAnsi" w:hAnsiTheme="minorHAnsi"/>
          <w:bCs/>
          <w:sz w:val="20"/>
          <w:szCs w:val="20"/>
          <w:u w:val="single"/>
        </w:rPr>
        <w:t>Załącznik nr 6 do SIWZ</w:t>
      </w:r>
    </w:p>
    <w:p w:rsidR="000A3153" w:rsidRPr="00CE4D24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CE4D24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 w:val="24"/>
          <w:szCs w:val="24"/>
        </w:rPr>
      </w:pPr>
      <w:r w:rsidRPr="00CE4D24">
        <w:rPr>
          <w:rFonts w:asciiTheme="minorHAnsi" w:hAnsiTheme="minorHAnsi" w:cs="Verdana"/>
          <w:b/>
          <w:bCs/>
          <w:sz w:val="24"/>
          <w:szCs w:val="24"/>
        </w:rPr>
        <w:t xml:space="preserve">UMOWA NR  </w:t>
      </w:r>
      <w:r w:rsidRPr="00CE4D24">
        <w:rPr>
          <w:rFonts w:asciiTheme="minorHAnsi" w:hAnsiTheme="minorHAnsi" w:cs="Verdana"/>
          <w:bCs/>
          <w:sz w:val="24"/>
          <w:szCs w:val="24"/>
        </w:rPr>
        <w:t>……</w:t>
      </w:r>
    </w:p>
    <w:p w:rsidR="000A3153" w:rsidRPr="00CE4D24" w:rsidRDefault="000A3153" w:rsidP="007B6388">
      <w:pPr>
        <w:shd w:val="clear" w:color="auto" w:fill="FFFFFF"/>
        <w:spacing w:after="389" w:line="240" w:lineRule="auto"/>
        <w:ind w:left="567" w:hanging="567"/>
        <w:jc w:val="center"/>
        <w:rPr>
          <w:rFonts w:asciiTheme="minorHAnsi" w:hAnsiTheme="minorHAnsi" w:cs="Verdana"/>
          <w:color w:val="000000"/>
          <w:spacing w:val="4"/>
          <w:sz w:val="24"/>
          <w:szCs w:val="24"/>
        </w:rPr>
      </w:pPr>
      <w:r w:rsidRPr="00CE4D24">
        <w:rPr>
          <w:rFonts w:asciiTheme="minorHAnsi" w:hAnsiTheme="minorHAnsi" w:cs="Verdana"/>
          <w:b/>
          <w:bCs/>
          <w:color w:val="000000"/>
          <w:spacing w:val="8"/>
          <w:sz w:val="24"/>
          <w:szCs w:val="24"/>
        </w:rPr>
        <w:t>o roboty budowlane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CE4D24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CE4D24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CE4D24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CE4D24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 w:rsidRPr="00CE4D24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Pr="00CE4D24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CE4D24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 w:rsidRPr="00CE4D24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7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0A3153" w:rsidRPr="00CE4D24" w:rsidRDefault="000A3153" w:rsidP="007B6388">
      <w:pPr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Niniejsza umowa zostaje zawarta w wyniku wyboru oferty Wykonawcy po przeprowadzeniu przez Zamawiającego postępowania o udzielenia zamówienia publicznego w trybie przetargu nieograniczonego na: </w:t>
      </w:r>
    </w:p>
    <w:p w:rsidR="0020008E" w:rsidRDefault="0020008E" w:rsidP="0020008E">
      <w:pPr>
        <w:shd w:val="clear" w:color="auto" w:fill="95B3D7" w:themeFill="accent1" w:themeFillTint="99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Przebudowa drogi w miejscowości Niewiadów </w:t>
      </w:r>
    </w:p>
    <w:p w:rsidR="000A3153" w:rsidRPr="00CE4D24" w:rsidRDefault="000A3153" w:rsidP="00F241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1F6B40" w:rsidRPr="00CE4D24" w:rsidRDefault="000A3153" w:rsidP="003C6C2E">
      <w:pPr>
        <w:pStyle w:val="Akapitzlist"/>
        <w:numPr>
          <w:ilvl w:val="0"/>
          <w:numId w:val="26"/>
        </w:numPr>
        <w:spacing w:before="120" w:after="0"/>
        <w:ind w:left="709" w:hanging="283"/>
        <w:contextualSpacing w:val="0"/>
        <w:jc w:val="both"/>
        <w:rPr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Zamawiający powierza, a Wykonawca przyjmuje d</w:t>
      </w:r>
      <w:r w:rsidR="007B6388" w:rsidRPr="00CE4D24">
        <w:rPr>
          <w:rFonts w:asciiTheme="minorHAnsi" w:hAnsiTheme="minorHAnsi"/>
          <w:sz w:val="20"/>
          <w:szCs w:val="20"/>
        </w:rPr>
        <w:t xml:space="preserve">o wykonania roboty budowlane </w:t>
      </w:r>
      <w:r w:rsidR="00C47B09" w:rsidRPr="00CE4D24">
        <w:rPr>
          <w:rFonts w:asciiTheme="minorHAnsi" w:hAnsiTheme="minorHAnsi"/>
          <w:sz w:val="20"/>
          <w:szCs w:val="20"/>
        </w:rPr>
        <w:t>pn</w:t>
      </w:r>
      <w:r w:rsidRPr="00CE4D24">
        <w:rPr>
          <w:rFonts w:asciiTheme="minorHAnsi" w:hAnsiTheme="minorHAnsi"/>
          <w:sz w:val="20"/>
          <w:szCs w:val="20"/>
        </w:rPr>
        <w:t>.</w:t>
      </w:r>
      <w:bookmarkStart w:id="0" w:name="_Toc108499776"/>
      <w:bookmarkStart w:id="1" w:name="_Toc176243901"/>
      <w:r w:rsidR="0041331F" w:rsidRPr="00CE4D24">
        <w:rPr>
          <w:rFonts w:asciiTheme="minorHAnsi" w:hAnsiTheme="minorHAnsi"/>
          <w:color w:val="000000"/>
          <w:sz w:val="20"/>
          <w:szCs w:val="20"/>
        </w:rPr>
        <w:t xml:space="preserve">: </w:t>
      </w:r>
      <w:r w:rsidR="00195267" w:rsidRPr="00CE4D24">
        <w:rPr>
          <w:rFonts w:asciiTheme="minorHAnsi" w:hAnsiTheme="minorHAnsi"/>
          <w:color w:val="000000"/>
          <w:sz w:val="20"/>
          <w:szCs w:val="20"/>
        </w:rPr>
        <w:t>„</w:t>
      </w:r>
      <w:r w:rsidR="0020008E" w:rsidRPr="0020008E">
        <w:rPr>
          <w:rFonts w:cs="Times New Roman"/>
          <w:b/>
          <w:sz w:val="20"/>
          <w:szCs w:val="20"/>
        </w:rPr>
        <w:t xml:space="preserve">Przebudowa drogi </w:t>
      </w:r>
      <w:r w:rsidR="0020008E">
        <w:rPr>
          <w:rFonts w:cs="Times New Roman"/>
          <w:b/>
          <w:sz w:val="20"/>
          <w:szCs w:val="20"/>
        </w:rPr>
        <w:br/>
      </w:r>
      <w:r w:rsidR="0020008E" w:rsidRPr="0020008E">
        <w:rPr>
          <w:rFonts w:cs="Times New Roman"/>
          <w:b/>
          <w:sz w:val="20"/>
          <w:szCs w:val="20"/>
        </w:rPr>
        <w:t>w miejscowości Niewiadów</w:t>
      </w:r>
      <w:r w:rsidR="0020008E">
        <w:rPr>
          <w:rFonts w:cs="Times New Roman"/>
          <w:b/>
          <w:sz w:val="20"/>
          <w:szCs w:val="20"/>
        </w:rPr>
        <w:t>”.</w:t>
      </w:r>
    </w:p>
    <w:p w:rsidR="00063B13" w:rsidRPr="00C85D49" w:rsidRDefault="007139A2" w:rsidP="003C6C2E">
      <w:pPr>
        <w:pStyle w:val="Akapitzlist"/>
        <w:numPr>
          <w:ilvl w:val="0"/>
          <w:numId w:val="26"/>
        </w:numPr>
        <w:spacing w:before="120" w:after="0"/>
        <w:ind w:left="567" w:hanging="141"/>
        <w:contextualSpacing w:val="0"/>
        <w:jc w:val="both"/>
        <w:rPr>
          <w:color w:val="000000"/>
          <w:sz w:val="20"/>
          <w:szCs w:val="20"/>
        </w:rPr>
      </w:pPr>
      <w:r w:rsidRPr="00C85D49">
        <w:rPr>
          <w:sz w:val="20"/>
          <w:szCs w:val="20"/>
        </w:rPr>
        <w:t xml:space="preserve">Przedmiotem zamówienia jest przebudowa </w:t>
      </w:r>
      <w:r w:rsidR="00C85D49" w:rsidRPr="00C85D49">
        <w:rPr>
          <w:sz w:val="20"/>
          <w:szCs w:val="20"/>
        </w:rPr>
        <w:t>drogi w miejscowości Niewiadów</w:t>
      </w:r>
    </w:p>
    <w:p w:rsidR="00EA77A8" w:rsidRPr="00C24A0A" w:rsidRDefault="00EA77A8" w:rsidP="00EA77A8">
      <w:pPr>
        <w:pStyle w:val="Akapitzlist"/>
        <w:numPr>
          <w:ilvl w:val="0"/>
          <w:numId w:val="35"/>
        </w:numPr>
        <w:tabs>
          <w:tab w:val="left" w:pos="1134"/>
        </w:tabs>
        <w:spacing w:before="120" w:after="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349CE">
        <w:rPr>
          <w:rFonts w:asciiTheme="minorHAnsi" w:hAnsiTheme="minorHAnsi"/>
          <w:sz w:val="20"/>
          <w:szCs w:val="20"/>
        </w:rPr>
        <w:t xml:space="preserve">przebudowę drogi gminnej nr 116305E od skrzyżowania z drogami gminnymi do miejscowości Niewiadów i istniejącej drogi powiatowej o długości </w:t>
      </w:r>
      <w:r w:rsidRPr="00C24A0A">
        <w:rPr>
          <w:rFonts w:asciiTheme="minorHAnsi" w:hAnsiTheme="minorHAnsi"/>
          <w:b/>
          <w:sz w:val="20"/>
          <w:szCs w:val="20"/>
        </w:rPr>
        <w:t>810,16 m</w:t>
      </w:r>
      <w:r w:rsidRPr="00C24A0A">
        <w:rPr>
          <w:sz w:val="20"/>
          <w:szCs w:val="20"/>
        </w:rPr>
        <w:t xml:space="preserve"> oraz </w:t>
      </w:r>
      <w:r w:rsidRPr="00C24A0A">
        <w:rPr>
          <w:rFonts w:asciiTheme="minorHAnsi" w:hAnsiTheme="minorHAnsi"/>
          <w:sz w:val="20"/>
          <w:szCs w:val="20"/>
        </w:rPr>
        <w:t xml:space="preserve">przebudowę skrzyżowania z drogą powiatową nr 4319E o długości </w:t>
      </w:r>
      <w:r w:rsidRPr="00C24A0A">
        <w:rPr>
          <w:rFonts w:asciiTheme="minorHAnsi" w:hAnsiTheme="minorHAnsi"/>
          <w:b/>
          <w:sz w:val="20"/>
          <w:szCs w:val="20"/>
        </w:rPr>
        <w:t>55,03,m</w:t>
      </w:r>
      <w:r w:rsidRPr="00C24A0A">
        <w:rPr>
          <w:rFonts w:asciiTheme="minorHAnsi" w:hAnsiTheme="minorHAnsi"/>
          <w:sz w:val="20"/>
          <w:szCs w:val="20"/>
        </w:rPr>
        <w:t>;</w:t>
      </w:r>
    </w:p>
    <w:p w:rsidR="00EA77A8" w:rsidRPr="00B02CF6" w:rsidRDefault="00EA77A8" w:rsidP="00EA77A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rFonts w:asciiTheme="minorHAnsi" w:hAnsiTheme="minorHAnsi"/>
          <w:i/>
          <w:sz w:val="20"/>
          <w:szCs w:val="20"/>
        </w:rPr>
      </w:pPr>
      <w:r w:rsidRPr="00B02CF6">
        <w:rPr>
          <w:rFonts w:asciiTheme="minorHAnsi" w:hAnsiTheme="minorHAnsi"/>
          <w:b/>
          <w:sz w:val="20"/>
          <w:szCs w:val="20"/>
        </w:rPr>
        <w:t>Jezdnia</w:t>
      </w:r>
      <w:r>
        <w:rPr>
          <w:rFonts w:asciiTheme="minorHAnsi" w:hAnsiTheme="minorHAnsi"/>
          <w:b/>
          <w:sz w:val="20"/>
          <w:szCs w:val="20"/>
        </w:rPr>
        <w:t xml:space="preserve"> - k</w:t>
      </w:r>
      <w:r w:rsidRPr="00B02CF6">
        <w:rPr>
          <w:rFonts w:asciiTheme="minorHAnsi" w:hAnsiTheme="minorHAnsi"/>
          <w:sz w:val="20"/>
          <w:szCs w:val="20"/>
        </w:rPr>
        <w:t xml:space="preserve">onstrukcja nawierzchni na całym odcinku projektowanej przebudowy jest następująca: </w:t>
      </w:r>
      <w:r w:rsidRPr="00B02CF6">
        <w:rPr>
          <w:rFonts w:asciiTheme="minorHAnsi" w:hAnsiTheme="minorHAnsi"/>
          <w:i/>
          <w:sz w:val="20"/>
          <w:szCs w:val="20"/>
        </w:rPr>
        <w:t>Podbudowa z gruntu stabilizowanego cementem (z betoniarni), Rm = 2,5 MPa grubości 25 cm; Podbudowa z kruszywa łamanego stabilizowanego mechanicznie (0/31,5</w:t>
      </w:r>
      <w:r>
        <w:rPr>
          <w:rFonts w:asciiTheme="minorHAnsi" w:hAnsiTheme="minorHAnsi"/>
          <w:i/>
          <w:sz w:val="20"/>
          <w:szCs w:val="20"/>
        </w:rPr>
        <w:t>mm</w:t>
      </w:r>
      <w:r w:rsidRPr="00B02CF6">
        <w:rPr>
          <w:rFonts w:asciiTheme="minorHAnsi" w:hAnsiTheme="minorHAnsi"/>
          <w:i/>
          <w:sz w:val="20"/>
          <w:szCs w:val="20"/>
        </w:rPr>
        <w:t xml:space="preserve">) grubości 20 cm; Podbudowa zasadnicza AC 16P grubości 7 cm; Warstwa wiążąca z betonu asfaltowego AC 16W grubości 6 cm; Warstwa ścieralna </w:t>
      </w:r>
      <w:r>
        <w:rPr>
          <w:rFonts w:asciiTheme="minorHAnsi" w:hAnsiTheme="minorHAnsi"/>
          <w:i/>
          <w:sz w:val="20"/>
          <w:szCs w:val="20"/>
        </w:rPr>
        <w:br/>
      </w:r>
      <w:r w:rsidRPr="00B02CF6">
        <w:rPr>
          <w:rFonts w:asciiTheme="minorHAnsi" w:hAnsiTheme="minorHAnsi"/>
          <w:i/>
          <w:sz w:val="20"/>
          <w:szCs w:val="20"/>
        </w:rPr>
        <w:t>z betonu asf</w:t>
      </w:r>
      <w:r>
        <w:rPr>
          <w:rFonts w:asciiTheme="minorHAnsi" w:hAnsiTheme="minorHAnsi"/>
          <w:i/>
          <w:sz w:val="20"/>
          <w:szCs w:val="20"/>
        </w:rPr>
        <w:t xml:space="preserve">altowego ACV 11S grubości 5 cm; </w:t>
      </w:r>
      <w:r w:rsidRPr="00B02CF6">
        <w:rPr>
          <w:rFonts w:asciiTheme="minorHAnsi" w:hAnsiTheme="minorHAnsi"/>
          <w:i/>
          <w:sz w:val="20"/>
          <w:szCs w:val="20"/>
        </w:rPr>
        <w:t>Istniejące podłoże gruntowe G3 oraz G4</w:t>
      </w:r>
      <w:r>
        <w:rPr>
          <w:rFonts w:asciiTheme="minorHAnsi" w:hAnsiTheme="minorHAnsi"/>
          <w:i/>
          <w:sz w:val="20"/>
          <w:szCs w:val="20"/>
        </w:rPr>
        <w:t>;</w:t>
      </w:r>
      <w:r w:rsidR="005745EA" w:rsidRPr="005745EA">
        <w:rPr>
          <w:sz w:val="20"/>
          <w:szCs w:val="20"/>
        </w:rPr>
        <w:t xml:space="preserve"> </w:t>
      </w:r>
      <w:r w:rsidR="005745EA">
        <w:rPr>
          <w:sz w:val="20"/>
          <w:szCs w:val="20"/>
        </w:rPr>
        <w:t>obramowanie jezdni: krawężnik betonowy 15x30x100 wg planu zagospodarowania działki;</w:t>
      </w:r>
    </w:p>
    <w:p w:rsidR="00EA77A8" w:rsidRPr="00B02CF6" w:rsidRDefault="00EA77A8" w:rsidP="00EA77A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Zjazdy- </w:t>
      </w:r>
      <w:r w:rsidRPr="000349CE">
        <w:rPr>
          <w:rFonts w:asciiTheme="minorHAnsi" w:hAnsiTheme="minorHAnsi"/>
          <w:color w:val="000000" w:themeColor="text1"/>
          <w:sz w:val="20"/>
          <w:szCs w:val="20"/>
        </w:rPr>
        <w:t>wykonanie zjazdów do posesji o szerokości 5 m o nawierzchni z betonu asfaltowego oraz zjazdów o szerokości 5 m o nawierzchni z kostki betonowej</w:t>
      </w:r>
      <w:r>
        <w:rPr>
          <w:rFonts w:asciiTheme="minorHAnsi" w:hAnsiTheme="minorHAnsi"/>
          <w:color w:val="000000" w:themeColor="text1"/>
          <w:sz w:val="20"/>
          <w:szCs w:val="20"/>
        </w:rPr>
        <w:t>; obramowane obrzeżem 30x8 cm, wjazdy poprzeczne przez rów zostały zaprojektowane z przepustami rurowymi pod wjazdami z rur betonowych o średnicy 40cm ułożonymi na ławie z betonu;</w:t>
      </w:r>
    </w:p>
    <w:p w:rsidR="00EA77A8" w:rsidRPr="000349CE" w:rsidRDefault="00EA77A8" w:rsidP="00EA77A8">
      <w:pPr>
        <w:pStyle w:val="Akapitzlist"/>
        <w:numPr>
          <w:ilvl w:val="0"/>
          <w:numId w:val="35"/>
        </w:numPr>
        <w:spacing w:before="120" w:after="0"/>
        <w:contextualSpacing w:val="0"/>
        <w:jc w:val="both"/>
        <w:rPr>
          <w:b/>
          <w:sz w:val="20"/>
          <w:szCs w:val="20"/>
          <w:u w:val="single"/>
        </w:rPr>
      </w:pPr>
      <w:r w:rsidRPr="00476D2D">
        <w:rPr>
          <w:rFonts w:asciiTheme="minorHAnsi" w:hAnsiTheme="minorHAnsi"/>
          <w:b/>
          <w:sz w:val="20"/>
          <w:szCs w:val="20"/>
        </w:rPr>
        <w:lastRenderedPageBreak/>
        <w:t>Pobocza</w:t>
      </w:r>
      <w:r>
        <w:rPr>
          <w:rFonts w:asciiTheme="minorHAnsi" w:hAnsiTheme="minorHAnsi"/>
          <w:sz w:val="20"/>
          <w:szCs w:val="20"/>
        </w:rPr>
        <w:t xml:space="preserve"> -na odcinkach pokazanych na planie zagospodarowania należy wykonać pobocza umocnione warstwą tłucznia 0/31,5mm grubości 15 cm z wyjątkiem odcinka posiadającego okrawężnikowanie i ciek betonowy</w:t>
      </w:r>
      <w:r w:rsidRPr="00076C7F">
        <w:rPr>
          <w:rFonts w:asciiTheme="minorHAnsi" w:hAnsiTheme="minorHAnsi"/>
          <w:sz w:val="20"/>
          <w:szCs w:val="20"/>
        </w:rPr>
        <w:t>.</w:t>
      </w:r>
    </w:p>
    <w:p w:rsidR="00EA77A8" w:rsidRPr="00C170F2" w:rsidRDefault="00EA77A8" w:rsidP="00EA77A8">
      <w:pPr>
        <w:pStyle w:val="Akapitzlist"/>
        <w:numPr>
          <w:ilvl w:val="0"/>
          <w:numId w:val="35"/>
        </w:numPr>
        <w:tabs>
          <w:tab w:val="left" w:pos="1134"/>
        </w:tabs>
        <w:spacing w:before="120" w:after="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70F2">
        <w:rPr>
          <w:b/>
          <w:color w:val="000000"/>
          <w:sz w:val="20"/>
          <w:szCs w:val="20"/>
        </w:rPr>
        <w:t xml:space="preserve">Odwodnienie </w:t>
      </w:r>
      <w:r w:rsidRPr="00C170F2">
        <w:rPr>
          <w:color w:val="000000"/>
          <w:sz w:val="20"/>
          <w:szCs w:val="20"/>
        </w:rPr>
        <w:t xml:space="preserve">- zaprojektowano jako powierzchniowe do istniejącego rowu odwodnieniowego. Zaprojektowano rów o zmiennej głębokości w/g profilu podłużnego. Roboty związane z wykonaniem rowów winny zostać poprzedzone dokonaniem wycinki drzew wraz z usunięciem karpiny. Skarpa rowu </w:t>
      </w:r>
      <w:r>
        <w:rPr>
          <w:color w:val="000000"/>
          <w:sz w:val="20"/>
          <w:szCs w:val="20"/>
        </w:rPr>
        <w:br/>
      </w:r>
      <w:r w:rsidRPr="00C170F2">
        <w:rPr>
          <w:color w:val="000000"/>
          <w:sz w:val="20"/>
          <w:szCs w:val="20"/>
        </w:rPr>
        <w:t>i dno należy wyłożyć płytami betonowymi ażurowymi. Istniejące przepusty pod projektowanymi wjazdami należy rozebrać i dokonać wymiany na przepusty z rur betonowych. Na obiekcie mostowym wykonać</w:t>
      </w:r>
      <w:r w:rsidRPr="00C170F2">
        <w:rPr>
          <w:rFonts w:asciiTheme="minorHAnsi" w:hAnsiTheme="minorHAnsi"/>
          <w:color w:val="000000" w:themeColor="text1"/>
          <w:sz w:val="20"/>
          <w:szCs w:val="20"/>
        </w:rPr>
        <w:t xml:space="preserve"> uzupełnienie ubytków betonem i</w:t>
      </w:r>
      <w:r w:rsidRPr="00C170F2">
        <w:rPr>
          <w:color w:val="000000"/>
          <w:sz w:val="20"/>
          <w:szCs w:val="20"/>
        </w:rPr>
        <w:t xml:space="preserve"> całą powierzchnię betonową pokryć zaprawami PCC typ II poprzez dwukrotn</w:t>
      </w:r>
      <w:r>
        <w:rPr>
          <w:color w:val="000000"/>
          <w:sz w:val="20"/>
          <w:szCs w:val="20"/>
        </w:rPr>
        <w:t>ą</w:t>
      </w:r>
      <w:r w:rsidRPr="00C170F2">
        <w:rPr>
          <w:color w:val="000000"/>
          <w:sz w:val="20"/>
          <w:szCs w:val="20"/>
        </w:rPr>
        <w:t xml:space="preserve"> reprofilację.</w:t>
      </w:r>
    </w:p>
    <w:p w:rsidR="000A3153" w:rsidRPr="00CE4D24" w:rsidRDefault="000A3153" w:rsidP="003C6C2E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20" w:after="0"/>
        <w:ind w:left="709" w:hanging="345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</w:t>
      </w:r>
      <w:r w:rsidR="00C85D49">
        <w:rPr>
          <w:rFonts w:asciiTheme="minorHAnsi" w:hAnsiTheme="minorHAnsi"/>
          <w:sz w:val="20"/>
          <w:szCs w:val="20"/>
        </w:rPr>
        <w:t xml:space="preserve"> </w:t>
      </w:r>
      <w:r w:rsidRPr="00CE4D24">
        <w:rPr>
          <w:rFonts w:asciiTheme="minorHAnsi" w:hAnsiTheme="minorHAnsi"/>
          <w:sz w:val="20"/>
          <w:szCs w:val="20"/>
        </w:rPr>
        <w:t xml:space="preserve">a komplet przekazać przed odbiorem </w:t>
      </w:r>
      <w:r w:rsidR="00DF1DEB" w:rsidRPr="00CE4D24">
        <w:rPr>
          <w:rFonts w:asciiTheme="minorHAnsi" w:hAnsiTheme="minorHAnsi"/>
          <w:sz w:val="20"/>
          <w:szCs w:val="20"/>
        </w:rPr>
        <w:t>końcowym</w:t>
      </w:r>
      <w:r w:rsidRPr="00CE4D24">
        <w:rPr>
          <w:rFonts w:asciiTheme="minorHAnsi" w:hAnsiTheme="minorHAnsi"/>
          <w:sz w:val="20"/>
          <w:szCs w:val="20"/>
        </w:rPr>
        <w:t>.</w:t>
      </w:r>
    </w:p>
    <w:p w:rsidR="000A3153" w:rsidRPr="00CE4D24" w:rsidRDefault="000A3153" w:rsidP="00EF079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Użyte materiały winny być nowe w pierwszym gatunku jakościowym i wymiarowym, posiadać odpowiednie dopuszczenia do stosowania w budownictwie i zapewniać pełn</w:t>
      </w:r>
      <w:r w:rsidR="003213D2" w:rsidRPr="00CE4D24">
        <w:rPr>
          <w:rFonts w:asciiTheme="minorHAnsi" w:hAnsiTheme="minorHAnsi"/>
          <w:sz w:val="20"/>
          <w:szCs w:val="20"/>
        </w:rPr>
        <w:t>ą</w:t>
      </w:r>
      <w:r w:rsidRPr="00CE4D24">
        <w:rPr>
          <w:rFonts w:asciiTheme="minorHAnsi" w:hAnsiTheme="minorHAnsi"/>
          <w:sz w:val="20"/>
          <w:szCs w:val="20"/>
        </w:rPr>
        <w:t xml:space="preserve"> sprawność eksploatacyjną.</w:t>
      </w:r>
    </w:p>
    <w:bookmarkEnd w:id="0"/>
    <w:bookmarkEnd w:id="1"/>
    <w:p w:rsidR="000A3153" w:rsidRPr="00CE4D24" w:rsidRDefault="000A3153" w:rsidP="003C6C2E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20" w:after="0"/>
        <w:ind w:hanging="37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Przedmiot zamówienia obejmuje również: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o</w:t>
      </w:r>
      <w:r w:rsidR="00987544" w:rsidRPr="00CE4D24">
        <w:rPr>
          <w:rFonts w:asciiTheme="minorHAnsi" w:hAnsiTheme="minorHAnsi"/>
          <w:sz w:val="20"/>
          <w:szCs w:val="20"/>
        </w:rPr>
        <w:t>rganizacji i koszty zaplecza budowy,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w</w:t>
      </w:r>
      <w:r w:rsidR="00987544" w:rsidRPr="00CE4D24">
        <w:rPr>
          <w:rFonts w:asciiTheme="minorHAnsi" w:hAnsiTheme="minorHAnsi"/>
          <w:sz w:val="20"/>
          <w:szCs w:val="20"/>
        </w:rPr>
        <w:t>szelkich robót przygotowawczych, porządkowych i odtworzeniowych,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</w:t>
      </w:r>
      <w:r w:rsidR="00987544" w:rsidRPr="00CE4D24">
        <w:rPr>
          <w:rFonts w:asciiTheme="minorHAnsi" w:hAnsiTheme="minorHAnsi"/>
          <w:sz w:val="20"/>
          <w:szCs w:val="20"/>
        </w:rPr>
        <w:t>wiązane z odbiorami wykonywanych robót,</w:t>
      </w:r>
    </w:p>
    <w:p w:rsidR="006E62DE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w</w:t>
      </w:r>
      <w:r w:rsidR="00987544" w:rsidRPr="00CE4D24">
        <w:rPr>
          <w:rFonts w:asciiTheme="minorHAnsi" w:hAnsiTheme="minorHAnsi"/>
          <w:sz w:val="20"/>
          <w:szCs w:val="20"/>
        </w:rPr>
        <w:t>ykonanie dokumentacji odbiorowej powykonawczej</w:t>
      </w:r>
      <w:r w:rsidRPr="00CE4D24">
        <w:rPr>
          <w:rFonts w:asciiTheme="minorHAnsi" w:hAnsiTheme="minorHAnsi"/>
          <w:sz w:val="20"/>
          <w:szCs w:val="20"/>
        </w:rPr>
        <w:t>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o</w:t>
      </w:r>
      <w:r w:rsidR="00987544" w:rsidRPr="00CE4D24">
        <w:rPr>
          <w:sz w:val="20"/>
          <w:szCs w:val="20"/>
        </w:rPr>
        <w:t>płaty, w szczególności opłata środowiskowa za składowanie gruzu i ziemi,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o</w:t>
      </w:r>
      <w:r w:rsidR="00987544" w:rsidRPr="00CE4D24">
        <w:rPr>
          <w:sz w:val="20"/>
          <w:szCs w:val="20"/>
        </w:rPr>
        <w:t>bsługi geodezyjnej,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p</w:t>
      </w:r>
      <w:r w:rsidR="00987544" w:rsidRPr="00CE4D24">
        <w:rPr>
          <w:sz w:val="20"/>
          <w:szCs w:val="20"/>
        </w:rPr>
        <w:t>rojektu czasowej organizacji ruchu uzgodnionego z wszelkimi organami zarządzającymi ruchem drogowym,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u</w:t>
      </w:r>
      <w:r w:rsidR="00987544" w:rsidRPr="00CE4D24">
        <w:rPr>
          <w:sz w:val="20"/>
          <w:szCs w:val="20"/>
        </w:rPr>
        <w:t>zgodnień, nadzoru i uzyskania niezbędnych dokumentów z gestorami sieci i urządzeń podziemnych oraz z zarządcami dróg gminnych i wewnętrznych,</w:t>
      </w:r>
      <w:r w:rsidR="00EA77A8">
        <w:rPr>
          <w:sz w:val="20"/>
          <w:szCs w:val="20"/>
        </w:rPr>
        <w:t xml:space="preserve"> powiatowych</w:t>
      </w:r>
    </w:p>
    <w:p w:rsidR="00C626E7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z</w:t>
      </w:r>
      <w:r w:rsidR="00C626E7" w:rsidRPr="00CE4D24">
        <w:rPr>
          <w:sz w:val="20"/>
          <w:szCs w:val="20"/>
        </w:rPr>
        <w:t>wiązane z wycinką</w:t>
      </w:r>
      <w:r w:rsidR="00843AF0" w:rsidRPr="00CE4D24">
        <w:rPr>
          <w:sz w:val="20"/>
          <w:szCs w:val="20"/>
        </w:rPr>
        <w:t>,</w:t>
      </w:r>
      <w:r w:rsidR="00C626E7" w:rsidRPr="00CE4D24">
        <w:rPr>
          <w:sz w:val="20"/>
          <w:szCs w:val="20"/>
        </w:rPr>
        <w:t xml:space="preserve"> krzaków i zarośli.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sz w:val="20"/>
          <w:szCs w:val="20"/>
        </w:rPr>
        <w:t>w</w:t>
      </w:r>
      <w:r w:rsidR="00987544" w:rsidRPr="00CE4D24">
        <w:rPr>
          <w:sz w:val="20"/>
          <w:szCs w:val="20"/>
        </w:rPr>
        <w:t>yniesienie urządzeń związanych z infrastrukturą podziemną do powierzchni wykonanej drogi,</w:t>
      </w:r>
    </w:p>
    <w:p w:rsidR="00987544" w:rsidRPr="00CE4D24" w:rsidRDefault="006E62DE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cs="Verdana"/>
          <w:bCs/>
          <w:iCs/>
          <w:sz w:val="20"/>
          <w:szCs w:val="20"/>
        </w:rPr>
        <w:t>u</w:t>
      </w:r>
      <w:r w:rsidR="00987544" w:rsidRPr="00CE4D24">
        <w:rPr>
          <w:rFonts w:cs="Verdana"/>
          <w:bCs/>
          <w:iCs/>
          <w:sz w:val="20"/>
          <w:szCs w:val="20"/>
        </w:rPr>
        <w:t>zyskanie wszystkich niezbędnych uzgodnień, opinii zgodnie z wymogami pozwolenia na budowę/zgłoszenia robót lub wynikające z decyzji właściwych organów w zakresie umożliwiającym zakończenie robót i u</w:t>
      </w:r>
      <w:r w:rsidR="000A5A01" w:rsidRPr="00CE4D24">
        <w:rPr>
          <w:rFonts w:cs="Verdana"/>
          <w:bCs/>
          <w:iCs/>
          <w:sz w:val="20"/>
          <w:szCs w:val="20"/>
        </w:rPr>
        <w:t>żytkowanie obiektu</w:t>
      </w:r>
      <w:r w:rsidR="00987544" w:rsidRPr="00CE4D24">
        <w:rPr>
          <w:rFonts w:cs="Verdana"/>
          <w:bCs/>
          <w:iCs/>
          <w:sz w:val="20"/>
          <w:szCs w:val="20"/>
        </w:rPr>
        <w:t>,</w:t>
      </w:r>
    </w:p>
    <w:p w:rsidR="006E62DE" w:rsidRPr="00CE4D24" w:rsidRDefault="00EF306B" w:rsidP="000A3AF7">
      <w:pPr>
        <w:pStyle w:val="Akapitzlist"/>
        <w:numPr>
          <w:ilvl w:val="2"/>
          <w:numId w:val="32"/>
        </w:numPr>
        <w:tabs>
          <w:tab w:val="left" w:pos="1134"/>
        </w:tabs>
        <w:spacing w:before="120" w:after="0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i</w:t>
      </w:r>
      <w:r w:rsidR="006E62DE" w:rsidRPr="00CE4D24">
        <w:rPr>
          <w:rFonts w:asciiTheme="minorHAnsi" w:hAnsiTheme="minorHAnsi"/>
          <w:sz w:val="20"/>
          <w:szCs w:val="20"/>
        </w:rPr>
        <w:t>nwentaryzację powykonawczą wraz z zestawieniem parametrów technicznych (m.in. zestawienie ilościowe) wykonanego przedmiotu zamówienia, którą należy dostarczyć do dnia odbioru przedmiotu umowy</w:t>
      </w:r>
      <w:r w:rsidR="006B7036" w:rsidRPr="00CE4D24">
        <w:rPr>
          <w:rFonts w:asciiTheme="minorHAnsi" w:hAnsiTheme="minorHAnsi"/>
          <w:sz w:val="20"/>
          <w:szCs w:val="20"/>
        </w:rPr>
        <w:t>.</w:t>
      </w:r>
    </w:p>
    <w:p w:rsidR="000A3153" w:rsidRPr="00CE4D24" w:rsidRDefault="000A3153" w:rsidP="00EF0796">
      <w:pPr>
        <w:numPr>
          <w:ilvl w:val="0"/>
          <w:numId w:val="26"/>
        </w:numPr>
        <w:shd w:val="clear" w:color="auto" w:fill="FFFFFF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Przedmiot umo</w:t>
      </w:r>
      <w:r w:rsidR="00CA4A00" w:rsidRPr="00CE4D24">
        <w:rPr>
          <w:rFonts w:asciiTheme="minorHAnsi" w:hAnsiTheme="minorHAnsi" w:cs="Verdana"/>
          <w:color w:val="000000"/>
          <w:sz w:val="20"/>
          <w:szCs w:val="20"/>
        </w:rPr>
        <w:t>wy zostanie wykonany zgodnie z D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okumentacją techniczną, na którą składają się:</w:t>
      </w:r>
    </w:p>
    <w:p w:rsidR="000A3153" w:rsidRPr="00CE4D24" w:rsidRDefault="00EF306B" w:rsidP="000A3AF7">
      <w:pPr>
        <w:numPr>
          <w:ilvl w:val="1"/>
          <w:numId w:val="32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</w:t>
      </w:r>
      <w:r w:rsidR="00B23516" w:rsidRPr="00CE4D24">
        <w:rPr>
          <w:rFonts w:asciiTheme="minorHAnsi" w:hAnsiTheme="minorHAnsi" w:cs="Verdana"/>
          <w:color w:val="000000"/>
          <w:sz w:val="20"/>
          <w:szCs w:val="20"/>
        </w:rPr>
        <w:t>rojekt budowlany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CE4D24" w:rsidRDefault="000A3153" w:rsidP="000A3AF7">
      <w:pPr>
        <w:numPr>
          <w:ilvl w:val="1"/>
          <w:numId w:val="32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Specyfikacje Techniczne Wykonania i Odbioru Robót</w:t>
      </w:r>
      <w:r w:rsidR="006B7036"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CE4D24" w:rsidRDefault="000A3153" w:rsidP="000A3AF7">
      <w:pPr>
        <w:numPr>
          <w:ilvl w:val="1"/>
          <w:numId w:val="32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przedmiary robót</w:t>
      </w:r>
      <w:r w:rsidR="006B7036"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D0CA6" w:rsidRPr="00CE4D24" w:rsidRDefault="00EF306B" w:rsidP="000A3AF7">
      <w:pPr>
        <w:numPr>
          <w:ilvl w:val="1"/>
          <w:numId w:val="32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inne decyzje i uzgodnienia</w:t>
      </w:r>
      <w:r w:rsidR="006B7036" w:rsidRPr="00CE4D24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CE4D24" w:rsidRDefault="000A3153" w:rsidP="006B7036">
      <w:pPr>
        <w:shd w:val="clear" w:color="auto" w:fill="FFFFFF"/>
        <w:spacing w:before="120" w:after="0"/>
        <w:ind w:left="1134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zwaną dalej łącznie </w:t>
      </w:r>
      <w:r w:rsidR="00CA4A00" w:rsidRPr="00CE4D24">
        <w:rPr>
          <w:rFonts w:asciiTheme="minorHAnsi" w:hAnsiTheme="minorHAnsi" w:cs="Verdana"/>
          <w:color w:val="000000"/>
          <w:sz w:val="20"/>
          <w:szCs w:val="20"/>
        </w:rPr>
        <w:t>„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Dokumentacją techniczną</w:t>
      </w:r>
      <w:r w:rsidR="00CA4A00" w:rsidRPr="00CE4D24">
        <w:rPr>
          <w:rFonts w:asciiTheme="minorHAnsi" w:hAnsiTheme="minorHAnsi" w:cs="Verdana"/>
          <w:color w:val="000000"/>
          <w:sz w:val="20"/>
          <w:szCs w:val="20"/>
        </w:rPr>
        <w:t>”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. Dokumentacja techniczna stanowi integralną część niniejszej Umowy.</w:t>
      </w:r>
    </w:p>
    <w:p w:rsidR="000A3153" w:rsidRPr="00CE4D24" w:rsidRDefault="000A3153" w:rsidP="00EF079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oświadcza, że zapoznał się z Dokumentacją techniczną, o której mowa </w:t>
      </w:r>
      <w:r w:rsidR="0028328F" w:rsidRPr="00CE4D24">
        <w:rPr>
          <w:rFonts w:asciiTheme="minorHAnsi" w:hAnsiTheme="minorHAnsi" w:cs="Verdana"/>
          <w:color w:val="000000"/>
          <w:sz w:val="20"/>
          <w:szCs w:val="20"/>
        </w:rPr>
        <w:t xml:space="preserve">w </w:t>
      </w:r>
      <w:r w:rsidR="00EF1C9D" w:rsidRPr="00CE4D24">
        <w:rPr>
          <w:rFonts w:asciiTheme="minorHAnsi" w:hAnsiTheme="minorHAnsi" w:cs="Verdana"/>
          <w:color w:val="000000"/>
          <w:sz w:val="20"/>
          <w:szCs w:val="20"/>
        </w:rPr>
        <w:t>ust. 6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oraz że nie zgłasza do niej żadnych zastrzeżeń. Dokumentacja techniczna zostanie przekazana Wykonawcy w </w:t>
      </w:r>
      <w:r w:rsidR="00EF1C9D" w:rsidRPr="00CE4D24">
        <w:rPr>
          <w:rFonts w:asciiTheme="minorHAnsi" w:hAnsiTheme="minorHAnsi" w:cs="Verdana"/>
          <w:color w:val="000000"/>
          <w:sz w:val="20"/>
          <w:szCs w:val="20"/>
        </w:rPr>
        <w:t>dniu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przekazania placu budowy. </w:t>
      </w:r>
    </w:p>
    <w:p w:rsidR="000A3153" w:rsidRPr="00CE4D24" w:rsidRDefault="000A3153" w:rsidP="00EF079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Wykonawca zobowiązuje się do wykonania przedmiotu umowy zgodnie z ofertą złożoną Zamawiającemu </w:t>
      </w:r>
      <w:r w:rsidR="00C85D49">
        <w:rPr>
          <w:rFonts w:asciiTheme="minorHAnsi" w:hAnsiTheme="minorHAnsi" w:cs="Verdana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 xml:space="preserve">w postępowaniu przetargowym, poprzedzającym zawarcie umowy. Oferta stanowi </w:t>
      </w:r>
      <w:r w:rsidR="00DF1DEB" w:rsidRPr="00CE4D24">
        <w:rPr>
          <w:rFonts w:asciiTheme="minorHAnsi" w:hAnsiTheme="minorHAnsi" w:cs="Verdana"/>
          <w:sz w:val="20"/>
          <w:szCs w:val="20"/>
        </w:rPr>
        <w:t xml:space="preserve">integralną część </w:t>
      </w:r>
      <w:r w:rsidRPr="00CE4D24">
        <w:rPr>
          <w:rFonts w:asciiTheme="minorHAnsi" w:hAnsiTheme="minorHAnsi" w:cs="Verdana"/>
          <w:sz w:val="20"/>
          <w:szCs w:val="20"/>
        </w:rPr>
        <w:lastRenderedPageBreak/>
        <w:t>niniejszej umowy.</w:t>
      </w:r>
    </w:p>
    <w:p w:rsidR="00A277C5" w:rsidRDefault="00A277C5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FA5DFC" w:rsidRPr="00CE4D24" w:rsidRDefault="000A3153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/>
          <w:b/>
          <w:bCs/>
          <w:color w:val="000000"/>
          <w:sz w:val="20"/>
          <w:szCs w:val="20"/>
        </w:rPr>
        <w:t>ZOBOWIĄZANIA OGÓLNE</w:t>
      </w:r>
    </w:p>
    <w:p w:rsidR="000A3153" w:rsidRPr="00CE4D24" w:rsidRDefault="000A3153" w:rsidP="007B6388">
      <w:pPr>
        <w:shd w:val="clear" w:color="auto" w:fill="FFFFFF"/>
        <w:tabs>
          <w:tab w:val="left" w:pos="538"/>
        </w:tabs>
        <w:spacing w:before="24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/>
          <w:b/>
          <w:bCs/>
          <w:color w:val="000000"/>
          <w:sz w:val="20"/>
          <w:szCs w:val="20"/>
        </w:rPr>
        <w:t>§2.</w:t>
      </w:r>
    </w:p>
    <w:p w:rsidR="000A3153" w:rsidRPr="00CE4D24" w:rsidRDefault="000A3153" w:rsidP="00377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Strony ustalają następujące terminy realizacji przedmiotu umowy:</w:t>
      </w:r>
    </w:p>
    <w:p w:rsidR="000A3153" w:rsidRPr="00CE4D24" w:rsidRDefault="000A3153" w:rsidP="000A3AF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Termin rozpoczęcia robót budowlanych ustala się w terminie </w:t>
      </w:r>
      <w:r w:rsidR="00EC4386" w:rsidRPr="00CE4D24">
        <w:rPr>
          <w:rFonts w:asciiTheme="minorHAnsi" w:hAnsiTheme="minorHAnsi" w:cs="Verdana"/>
          <w:b/>
          <w:color w:val="0070C0"/>
          <w:sz w:val="20"/>
          <w:szCs w:val="20"/>
        </w:rPr>
        <w:t>5</w:t>
      </w:r>
      <w:r w:rsidRPr="00CE4D24">
        <w:rPr>
          <w:rFonts w:asciiTheme="minorHAnsi" w:hAnsiTheme="minorHAnsi" w:cs="Verdana"/>
          <w:b/>
          <w:color w:val="0070C0"/>
          <w:sz w:val="20"/>
          <w:szCs w:val="20"/>
        </w:rPr>
        <w:t xml:space="preserve"> dni</w:t>
      </w:r>
      <w:r w:rsidRPr="00CE4D24">
        <w:rPr>
          <w:rFonts w:asciiTheme="minorHAnsi" w:hAnsiTheme="minorHAnsi" w:cs="Verdana"/>
          <w:sz w:val="20"/>
          <w:szCs w:val="20"/>
        </w:rPr>
        <w:t xml:space="preserve"> od daty przekazania placu budowy.</w:t>
      </w:r>
    </w:p>
    <w:p w:rsidR="00AD63A8" w:rsidRPr="00CE4D24" w:rsidRDefault="00AD63A8" w:rsidP="000A3AF7">
      <w:pPr>
        <w:pStyle w:val="Akapitzlist"/>
        <w:numPr>
          <w:ilvl w:val="0"/>
          <w:numId w:val="10"/>
        </w:numPr>
        <w:spacing w:before="120" w:after="0"/>
        <w:ind w:left="1134" w:hanging="567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Zakończenie całości przedmiotu umowy nastąpi w terminie: do </w:t>
      </w:r>
      <w:r w:rsidRPr="00CE4D24">
        <w:rPr>
          <w:rFonts w:asciiTheme="minorHAnsi" w:hAnsiTheme="minorHAnsi"/>
          <w:b/>
          <w:color w:val="0070C0"/>
          <w:sz w:val="20"/>
          <w:szCs w:val="20"/>
        </w:rPr>
        <w:t>………………………… (zgodnie z treścią oferty</w:t>
      </w:r>
      <w:r w:rsidR="00E305E6" w:rsidRPr="00CE4D24">
        <w:rPr>
          <w:rFonts w:asciiTheme="minorHAnsi" w:hAnsiTheme="minorHAnsi"/>
          <w:b/>
          <w:color w:val="0070C0"/>
          <w:sz w:val="20"/>
          <w:szCs w:val="20"/>
        </w:rPr>
        <w:t>)</w:t>
      </w:r>
    </w:p>
    <w:p w:rsidR="000A3153" w:rsidRPr="00CE4D24" w:rsidRDefault="000A3153" w:rsidP="0037722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3.</w:t>
      </w:r>
    </w:p>
    <w:p w:rsidR="000A3153" w:rsidRPr="00CE4D24" w:rsidRDefault="000A3153" w:rsidP="0037722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ustanawia kierownika budowy w osobie: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br/>
        <w:t>…………………………………………………..</w:t>
      </w:r>
      <w:r w:rsidR="005A78F0" w:rsidRPr="00CE4D24">
        <w:rPr>
          <w:rFonts w:asciiTheme="minorHAnsi" w:hAnsiTheme="minorHAnsi" w:cs="Verdana"/>
          <w:color w:val="000000"/>
          <w:sz w:val="20"/>
          <w:szCs w:val="20"/>
        </w:rPr>
        <w:t>...............................</w:t>
      </w:r>
    </w:p>
    <w:p w:rsidR="000A3153" w:rsidRPr="00CE4D24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Zamawiający powołuje inspektora nadzoru w osobie: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>…………………………………………………..</w:t>
      </w:r>
      <w:r w:rsidR="005A78F0" w:rsidRPr="00CE4D24">
        <w:rPr>
          <w:rFonts w:asciiTheme="minorHAnsi" w:hAnsiTheme="minorHAnsi" w:cs="Verdana"/>
          <w:sz w:val="20"/>
          <w:szCs w:val="20"/>
        </w:rPr>
        <w:t>...............................</w:t>
      </w:r>
    </w:p>
    <w:p w:rsidR="000A3153" w:rsidRPr="00CE4D24" w:rsidRDefault="000A3153" w:rsidP="00377221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4.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Zamawiający przekaże Wykonawcy plac budowy w terminie </w:t>
      </w:r>
      <w:r w:rsidR="00EC4386" w:rsidRPr="00CE4D24">
        <w:rPr>
          <w:rFonts w:asciiTheme="minorHAnsi" w:hAnsiTheme="minorHAnsi" w:cs="Verdana"/>
          <w:b/>
          <w:bCs/>
          <w:color w:val="0070C0"/>
          <w:sz w:val="20"/>
          <w:szCs w:val="20"/>
        </w:rPr>
        <w:t>5</w:t>
      </w:r>
      <w:r w:rsidRPr="00CE4D24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dni</w:t>
      </w:r>
      <w:r w:rsidR="00C85D49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od podpisania umowy.</w:t>
      </w:r>
    </w:p>
    <w:p w:rsidR="000A3153" w:rsidRPr="00CE4D24" w:rsidRDefault="005235C0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Przekazanie placów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budowy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zostanie potwierdzone protokoł</w:t>
      </w:r>
      <w:r w:rsidR="00C92325" w:rsidRPr="00CE4D24">
        <w:rPr>
          <w:rFonts w:asciiTheme="minorHAnsi" w:hAnsiTheme="minorHAnsi" w:cs="Verdana"/>
          <w:color w:val="000000"/>
          <w:sz w:val="20"/>
          <w:szCs w:val="20"/>
        </w:rPr>
        <w:t>em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sporządzonym przez Strony</w:t>
      </w:r>
      <w:r w:rsidR="00F567AB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Po przejęciu plac</w:t>
      </w:r>
      <w:r w:rsidR="005235C0" w:rsidRPr="00CE4D24">
        <w:rPr>
          <w:rFonts w:asciiTheme="minorHAnsi" w:hAnsiTheme="minorHAnsi" w:cs="Verdana"/>
          <w:sz w:val="20"/>
          <w:szCs w:val="20"/>
        </w:rPr>
        <w:t>ów</w:t>
      </w:r>
      <w:r w:rsidRPr="00CE4D24">
        <w:rPr>
          <w:rFonts w:asciiTheme="minorHAnsi" w:hAnsiTheme="minorHAnsi" w:cs="Verdana"/>
          <w:sz w:val="20"/>
          <w:szCs w:val="20"/>
        </w:rPr>
        <w:t xml:space="preserve"> budowy Wykonawca przejmuje obowiązki wynikające z przepisów prawa budowlanego.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Na każdym etapie realizacji przedmiotu zamówienia Zamawiający zastrzega sobie prawo do przeprowadzenia kontroli jakości dostarczonych materiałów oraz pobrania do badań próbek materiałów i przeprowadzenia badań tych próbek w wybranym przez siebie ośrodku badawczym. Jeżeli jakość dostarczonych materiałów nie spełnia warunków określonych w materiałach przetargowych bądź w/w badania wykażą, że dostarczone próbki nie spełniają obowiązujących norm, standardów oraz wymagań określonych w SIWZ wówczas Zamawiający obciąży kosztami badań Wykonawcę a Wykonawca dokona wymiany wadliwych materiałów na własny koszt. 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5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5.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spełni wszystkie świadczenia, dokona wszelkich nakładów oraz poczyni wszelkie przygotowania, które są potrzebne lub konieczne dla realizacji przedmiotu umowy, zgodnie z zasadami 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sztuki budowlanej,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stanie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 nadającym się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 urzędowego odbioru oraz w sposób odpowiedni dla jego przeznaczenia.</w:t>
      </w:r>
    </w:p>
    <w:p w:rsidR="000C0D2F" w:rsidRPr="00CE4D24" w:rsidRDefault="000C0D2F" w:rsidP="00DA5871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Wykonawca zobowiązuje się </w:t>
      </w:r>
      <w:r w:rsidRPr="00CE4D24">
        <w:rPr>
          <w:rFonts w:asciiTheme="minorHAnsi" w:hAnsiTheme="minorHAnsi" w:cs="Verdana"/>
          <w:sz w:val="20"/>
          <w:szCs w:val="20"/>
          <w:u w:val="single"/>
        </w:rPr>
        <w:t>w terminie najpóźniej do dnia przekazania przez Zamawiającego placu budowy</w:t>
      </w:r>
      <w:r w:rsidRPr="00CE4D24">
        <w:rPr>
          <w:rFonts w:asciiTheme="minorHAnsi" w:hAnsiTheme="minorHAnsi" w:cs="Verdana"/>
          <w:sz w:val="20"/>
          <w:szCs w:val="20"/>
        </w:rPr>
        <w:t xml:space="preserve"> przygotować i dostarczyć:</w:t>
      </w:r>
    </w:p>
    <w:p w:rsidR="000C0D2F" w:rsidRPr="00CE4D24" w:rsidRDefault="000C0D2F" w:rsidP="00DA5871">
      <w:pPr>
        <w:pStyle w:val="Akapitzlist"/>
        <w:widowControl w:val="0"/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before="120" w:after="0"/>
        <w:ind w:left="1418" w:hanging="338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harmonogram realizacji zamówienia uzgadniając jego treść z Zamawiającym;</w:t>
      </w:r>
      <w:bookmarkStart w:id="2" w:name="_GoBack"/>
      <w:bookmarkEnd w:id="2"/>
    </w:p>
    <w:p w:rsidR="000C0D2F" w:rsidRPr="00CE4D24" w:rsidRDefault="000C0D2F" w:rsidP="00DA5871">
      <w:pPr>
        <w:pStyle w:val="Akapitzlist"/>
        <w:widowControl w:val="0"/>
        <w:numPr>
          <w:ilvl w:val="1"/>
          <w:numId w:val="34"/>
        </w:numPr>
        <w:shd w:val="clear" w:color="auto" w:fill="FFFFFF"/>
        <w:spacing w:before="120" w:after="0"/>
        <w:contextualSpacing w:val="0"/>
        <w:jc w:val="both"/>
        <w:rPr>
          <w:rFonts w:asciiTheme="minorHAnsi" w:hAnsiTheme="minorHAnsi" w:cs="Verdana"/>
          <w:spacing w:val="3"/>
          <w:sz w:val="20"/>
          <w:szCs w:val="20"/>
        </w:rPr>
      </w:pPr>
      <w:r w:rsidRPr="00CE4D24">
        <w:rPr>
          <w:rFonts w:asciiTheme="minorHAnsi" w:hAnsiTheme="minorHAnsi" w:cs="Verdana"/>
          <w:spacing w:val="3"/>
          <w:sz w:val="20"/>
          <w:szCs w:val="20"/>
        </w:rPr>
        <w:t>wypełniony kosztorys ofertowy według załączonego przedmiaru robót (załącznik nr 1 do siwz)</w:t>
      </w:r>
      <w:r w:rsidR="00A21256" w:rsidRPr="00CE4D24">
        <w:rPr>
          <w:rFonts w:asciiTheme="minorHAnsi" w:hAnsiTheme="minorHAnsi" w:cs="Verdana"/>
          <w:spacing w:val="3"/>
          <w:sz w:val="20"/>
          <w:szCs w:val="20"/>
        </w:rPr>
        <w:t>.</w:t>
      </w:r>
    </w:p>
    <w:p w:rsidR="000A3153" w:rsidRPr="00CE4D24" w:rsidRDefault="000A3153" w:rsidP="00DA5871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zobowiązuje się wykonać odpowiednie oznakowanie i zabezpieczenie terenu prowadzonych robót, strzec mienia znaj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dującego się na terenie budowy,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a także zapewnić warunki bezpieczeństwa </w:t>
      </w:r>
      <w:r w:rsidR="0095119D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szczególności umożliwiające unikniecie nieszczęśliwych wypadków podczas wykonywania robót.</w:t>
      </w:r>
    </w:p>
    <w:p w:rsidR="000A3153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lastRenderedPageBreak/>
        <w:t xml:space="preserve">W czasie realizacji robót Wykonawca będzie utrzymywał porządek na terenie budowy, będzie usuwał odpady i śmieci, </w:t>
      </w:r>
      <w:r w:rsidRPr="00CE4D24">
        <w:rPr>
          <w:rFonts w:asciiTheme="minorHAnsi" w:hAnsiTheme="minorHAnsi" w:cs="Verdana"/>
          <w:sz w:val="20"/>
          <w:szCs w:val="20"/>
        </w:rPr>
        <w:t>zapewniał przestrzeganie przepisów bezpieczeństwa i higieny pracy oraz ochrony mienia.</w:t>
      </w:r>
    </w:p>
    <w:p w:rsidR="000A3153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zobowiązuje się do dokonywa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nia utylizacji odpadów zgodnie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obowiązującymi przepisami prawa.</w:t>
      </w:r>
    </w:p>
    <w:p w:rsidR="000A3153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raz do udostępnienia im danych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informacji wymaganych tą ustawą.</w:t>
      </w:r>
    </w:p>
    <w:p w:rsidR="00861DA7" w:rsidRPr="00CE4D24" w:rsidRDefault="000A3153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Po zakończeniu robót Wykonawca zobowiązany</w:t>
      </w:r>
      <w:r w:rsidR="00E314C9" w:rsidRPr="00CE4D24">
        <w:rPr>
          <w:rFonts w:asciiTheme="minorHAnsi" w:hAnsiTheme="minorHAnsi" w:cs="Verdana"/>
          <w:color w:val="000000"/>
          <w:sz w:val="20"/>
          <w:szCs w:val="20"/>
        </w:rPr>
        <w:t xml:space="preserve"> jest uporządkować teren budowy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przekazać go Zamawiającemu w terminie ustalonym na odbiór robót.</w:t>
      </w:r>
    </w:p>
    <w:p w:rsidR="00861DA7" w:rsidRPr="00CE4D24" w:rsidRDefault="00861DA7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Zatrudnienia na budowie odpowiedniej liczby personelu kierownictwa technicznego robót z odpowiednimi uprawnieniami oraz pracowników posiadających odpowiednie kwalifikacje,</w:t>
      </w:r>
    </w:p>
    <w:p w:rsidR="009C7759" w:rsidRPr="00CE4D24" w:rsidRDefault="00861DA7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 xml:space="preserve">Umożliwienia przedstawicielom Zamawiającego i Inspektorom Nadzoru kontroli, w tym legitymowania osób przebywających na budowie, żądania ważnych zaświadczeń lekarskich i dowodów legalnego zatrudnienia, </w:t>
      </w:r>
      <w:r w:rsidR="000339AC">
        <w:rPr>
          <w:rFonts w:asciiTheme="minorHAnsi" w:hAnsiTheme="minorHAnsi"/>
          <w:sz w:val="20"/>
          <w:szCs w:val="20"/>
        </w:rPr>
        <w:br/>
      </w:r>
      <w:r w:rsidRPr="00CE4D24">
        <w:rPr>
          <w:rFonts w:asciiTheme="minorHAnsi" w:hAnsiTheme="minorHAnsi"/>
          <w:sz w:val="20"/>
          <w:szCs w:val="20"/>
        </w:rPr>
        <w:t>w tym przedstawienia w terminie 3 dni na każde żądanie dowodów potwierdzających zatrudnienie w oparciu o przepisy prawa pracy, osób, wobec których zamawiający sformułował takie wymaganie.</w:t>
      </w:r>
    </w:p>
    <w:p w:rsidR="009C7759" w:rsidRPr="00CE4D24" w:rsidRDefault="009C7759" w:rsidP="000C0D2F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Osoby wykonujące prace na terenie budowy będą zatrudnione przez wykonawcę lub podwykonawców na podstawie przepisów prawa pracy. Obowiązek ten nie obejmuje osób wykonujących samodzielne funkcje techniczne w budownictwie.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6.</w:t>
      </w:r>
    </w:p>
    <w:p w:rsidR="00F70CAB" w:rsidRPr="00CE4D24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gatunku wynikającym z dokumentacji technicznej</w:t>
      </w:r>
      <w:r w:rsidR="00587277" w:rsidRPr="00CE4D24">
        <w:rPr>
          <w:rFonts w:asciiTheme="minorHAnsi" w:hAnsiTheme="minorHAnsi" w:cs="Verdana"/>
          <w:sz w:val="20"/>
          <w:szCs w:val="20"/>
        </w:rPr>
        <w:t>, zgodnie z </w:t>
      </w:r>
      <w:r w:rsidRPr="00CE4D24">
        <w:rPr>
          <w:rFonts w:asciiTheme="minorHAnsi" w:hAnsiTheme="minorHAnsi" w:cs="Verdana"/>
          <w:sz w:val="20"/>
          <w:szCs w:val="20"/>
        </w:rPr>
        <w:t xml:space="preserve">dokumentacją projektową </w:t>
      </w:r>
      <w:r w:rsidR="004877ED" w:rsidRPr="00CE4D24">
        <w:rPr>
          <w:rFonts w:asciiTheme="minorHAnsi" w:hAnsiTheme="minorHAnsi" w:cs="Verdana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>i zasadami wiedzy technicznej, o</w:t>
      </w:r>
      <w:r w:rsidR="00F70CAB" w:rsidRPr="00CE4D24">
        <w:rPr>
          <w:rFonts w:asciiTheme="minorHAnsi" w:hAnsiTheme="minorHAnsi" w:cs="Verdana"/>
          <w:sz w:val="20"/>
          <w:szCs w:val="20"/>
        </w:rPr>
        <w:t>bowiązującymi przepisami prawa.</w:t>
      </w:r>
    </w:p>
    <w:p w:rsidR="000A3153" w:rsidRPr="00CE4D24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Użyte w dokumentacji przetargowej (projektach budowlanych, przedmiarach, STWIORB) nazwy materiałów należy rozumieć jako przykładowe parametry minimalne oczekiwane przez Zamawiającego. Zamawiający dopuszcza użycie materiałów równoważnych dopuszczonych do stosowania w budownictwie. Zamawiający uzna za równoważne materiały, których zastosowanie:</w:t>
      </w:r>
    </w:p>
    <w:p w:rsidR="00F70CAB" w:rsidRPr="00CE4D24" w:rsidRDefault="00F70CAB" w:rsidP="002F43FF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-</w:t>
      </w:r>
      <w:r w:rsidRPr="00CE4D24">
        <w:rPr>
          <w:rFonts w:asciiTheme="minorHAnsi" w:hAnsiTheme="minorHAnsi"/>
          <w:sz w:val="20"/>
          <w:szCs w:val="20"/>
        </w:rPr>
        <w:tab/>
      </w:r>
      <w:r w:rsidR="000A3153" w:rsidRPr="00CE4D24">
        <w:rPr>
          <w:rFonts w:asciiTheme="minorHAnsi" w:hAnsiTheme="minorHAnsi"/>
          <w:sz w:val="20"/>
          <w:szCs w:val="20"/>
        </w:rPr>
        <w:t xml:space="preserve">nie spowoduje </w:t>
      </w:r>
      <w:r w:rsidR="00233414" w:rsidRPr="00CE4D24">
        <w:rPr>
          <w:rFonts w:asciiTheme="minorHAnsi" w:hAnsiTheme="minorHAnsi"/>
          <w:sz w:val="20"/>
          <w:szCs w:val="20"/>
        </w:rPr>
        <w:t xml:space="preserve">zmiany projektu w zakresie przyjętej technologii wykonania </w:t>
      </w:r>
      <w:r w:rsidR="00F567AB" w:rsidRPr="00CE4D24">
        <w:rPr>
          <w:rFonts w:asciiTheme="minorHAnsi" w:hAnsiTheme="minorHAnsi"/>
          <w:sz w:val="20"/>
          <w:szCs w:val="20"/>
        </w:rPr>
        <w:t>nawierzchni</w:t>
      </w:r>
      <w:r w:rsidR="00105792" w:rsidRPr="00CE4D24">
        <w:rPr>
          <w:rFonts w:asciiTheme="minorHAnsi" w:hAnsiTheme="minorHAnsi"/>
          <w:sz w:val="20"/>
          <w:szCs w:val="20"/>
        </w:rPr>
        <w:t>,</w:t>
      </w:r>
    </w:p>
    <w:p w:rsidR="000A3153" w:rsidRPr="00CE4D24" w:rsidRDefault="00F70CAB" w:rsidP="005235C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-</w:t>
      </w:r>
      <w:r w:rsidRPr="00CE4D24">
        <w:rPr>
          <w:rFonts w:asciiTheme="minorHAnsi" w:hAnsiTheme="minorHAnsi"/>
          <w:sz w:val="20"/>
          <w:szCs w:val="20"/>
        </w:rPr>
        <w:tab/>
      </w:r>
      <w:r w:rsidR="000A3153" w:rsidRPr="00CE4D24">
        <w:rPr>
          <w:rFonts w:asciiTheme="minorHAnsi" w:hAnsiTheme="minorHAnsi"/>
          <w:sz w:val="20"/>
          <w:szCs w:val="20"/>
        </w:rPr>
        <w:t xml:space="preserve">zagwarantuje utrzymanie wszystkich założonych parametrów </w:t>
      </w:r>
      <w:r w:rsidR="00672BAF" w:rsidRPr="00CE4D24">
        <w:rPr>
          <w:rFonts w:asciiTheme="minorHAnsi" w:hAnsiTheme="minorHAnsi"/>
          <w:sz w:val="20"/>
          <w:szCs w:val="20"/>
        </w:rPr>
        <w:t xml:space="preserve">przedmiotu </w:t>
      </w:r>
      <w:r w:rsidR="00167ACF" w:rsidRPr="00CE4D24">
        <w:rPr>
          <w:rFonts w:asciiTheme="minorHAnsi" w:hAnsiTheme="minorHAnsi"/>
          <w:sz w:val="20"/>
          <w:szCs w:val="20"/>
        </w:rPr>
        <w:t>zamówienia</w:t>
      </w:r>
      <w:r w:rsidR="00D76510" w:rsidRPr="00CE4D24">
        <w:rPr>
          <w:rFonts w:asciiTheme="minorHAnsi" w:hAnsiTheme="minorHAnsi"/>
          <w:sz w:val="20"/>
          <w:szCs w:val="20"/>
        </w:rPr>
        <w:t>:</w:t>
      </w:r>
    </w:p>
    <w:p w:rsidR="00C85D49" w:rsidRDefault="00C85D49" w:rsidP="00C85D4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cs="Times New Roman"/>
          <w:b/>
          <w:sz w:val="20"/>
          <w:szCs w:val="20"/>
          <w:u w:val="single"/>
        </w:rPr>
      </w:pPr>
      <w:r w:rsidRPr="00C85D49">
        <w:rPr>
          <w:rFonts w:cs="Times New Roman"/>
          <w:b/>
          <w:sz w:val="20"/>
          <w:szCs w:val="20"/>
          <w:u w:val="single"/>
        </w:rPr>
        <w:t xml:space="preserve">Przebudowa drogi w miejscowości Niewiadów </w:t>
      </w:r>
    </w:p>
    <w:p w:rsidR="00EA77A8" w:rsidRDefault="00C85D49" w:rsidP="00C85D4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cs="Times New Roman"/>
          <w:sz w:val="20"/>
          <w:szCs w:val="20"/>
        </w:rPr>
      </w:pPr>
      <w:r w:rsidRPr="00C85D49">
        <w:rPr>
          <w:rFonts w:cs="Times New Roman"/>
          <w:sz w:val="20"/>
          <w:szCs w:val="20"/>
        </w:rPr>
        <w:t xml:space="preserve">Po zakończeniu przebudowy ul. Tomaszowska uzyska parametry techniczne: Kategoria obciążenia ruchem </w:t>
      </w:r>
      <w:r w:rsidR="00EA77A8" w:rsidRPr="00EA77A8">
        <w:rPr>
          <w:rFonts w:cs="Times New Roman"/>
          <w:sz w:val="20"/>
          <w:szCs w:val="20"/>
        </w:rPr>
        <w:t>Po zakończeniu przebudowy drogi w miejscowości Niewiadów uzyska parametry techniczne: Kategoria obciążenia ruchem KR3, szerokość jezdni 5,00 m. obramowanie jezdni: krawężnik betonowy 15x30x100 wg planu zagospodarowania działki. Konstrukcja nawierzchni jezdni - Podbudowa z gruntu stabilizowanego cementem (z betoniarni), Rm = 2,5 MPa grubości 25 cm; Podbudowa z kruszywa łamanego stabilizowanego mechanicznie (0/31,5) grubości 20 cm; Podbudowa zasadnicza AC 16P grubości 7 cm; Warstwa wiążąca z betonu asfaltowego AC 16W grubości 6 cm; Warstwa ścieralna z betonu asfaltowego ACV 11S grubości 5 cm;  Istniejące podłoże gruntowe G3 oraz G4.</w:t>
      </w:r>
    </w:p>
    <w:p w:rsidR="00EA77A8" w:rsidRDefault="00EA77A8" w:rsidP="00C85D4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cs="Times New Roman"/>
          <w:sz w:val="20"/>
          <w:szCs w:val="20"/>
        </w:rPr>
      </w:pPr>
    </w:p>
    <w:p w:rsidR="000A3153" w:rsidRPr="00CE4D24" w:rsidRDefault="000A3153" w:rsidP="00C85D49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Urządzenia i materiały, o których mowa w ust. 1, powinny odpowiadać co do jakości wymogom wyrobów dopuszczonych do obrotu i stosowa</w:t>
      </w:r>
      <w:r w:rsidR="00587277" w:rsidRPr="00CE4D24">
        <w:rPr>
          <w:rFonts w:asciiTheme="minorHAnsi" w:hAnsiTheme="minorHAnsi" w:cs="Verdana"/>
          <w:color w:val="000000"/>
          <w:sz w:val="20"/>
          <w:szCs w:val="20"/>
        </w:rPr>
        <w:t>nia w budownictwie określonym w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art. 10 ustawy - Prawo budowlane oraz wymaganiom określonym w dokumentacji technicznej.</w:t>
      </w:r>
    </w:p>
    <w:p w:rsidR="000A3153" w:rsidRPr="00CE4D24" w:rsidRDefault="000A3153" w:rsidP="00CA04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Na każde żądanie Zamawiającego lub inspektora nadzoru Wykonawca obowiązany jest </w:t>
      </w:r>
      <w:r w:rsidR="00B71481" w:rsidRPr="00CE4D24">
        <w:rPr>
          <w:rFonts w:asciiTheme="minorHAnsi" w:hAnsiTheme="minorHAnsi" w:cs="Verdana"/>
          <w:color w:val="000000"/>
          <w:sz w:val="20"/>
          <w:szCs w:val="20"/>
        </w:rPr>
        <w:t>okazać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 stosunku do wskazanych materiałów: certyfikat na znak bezpieczeństwa, deklarację zgodności lub certyfikat zgodności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Polską Normą lub aprobatą techniczną.</w:t>
      </w:r>
    </w:p>
    <w:p w:rsidR="007A226F" w:rsidRPr="00CE4D24" w:rsidRDefault="000A3153" w:rsidP="007B6388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7.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lastRenderedPageBreak/>
        <w:t>Wykonawca przyjmuje na siebie następujące obowiązki szczegółowe: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Wykonanie wszelkich prac zagospodarowania terenu budowy niezbędnych dla prawidłowego rozpoczęcia 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przeprowadzenia robót budowlanych zgodnych z umową w tym prac rozbiórkowych i utylizacji odpadów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Wykonanie niezbędnych robót przygotowawczych uwalniających teren budowy od naniesień budowlanych.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Wyniesienie urządzeń podziemnych.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Wykonanie czynności zabezpieczających i tymczasowych w rejonie i bezpośrednim sąsiedztwie prowadzonych prac budowlanych;</w:t>
      </w:r>
    </w:p>
    <w:p w:rsidR="000A3153" w:rsidRPr="00CE4D24" w:rsidRDefault="000A3153" w:rsidP="000A3AF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będzie odpowiedzialny za wszelkie uszkodzenia dróg, rowów odwadniających, wodociągów i kanalizacji, słupów i linii energetycznych</w:t>
      </w:r>
      <w:r w:rsidR="004877ED" w:rsidRPr="00CE4D24">
        <w:rPr>
          <w:rFonts w:asciiTheme="minorHAnsi" w:hAnsiTheme="minorHAnsi" w:cs="Verdana"/>
          <w:color w:val="000000"/>
          <w:sz w:val="20"/>
          <w:szCs w:val="20"/>
        </w:rPr>
        <w:t xml:space="preserve"> telekomunikacyjnych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, kabli, punktów osnowy geodezyjnej i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będzie odpowiedzialny za dostarczeni</w:t>
      </w:r>
      <w:r w:rsidR="00314BC3" w:rsidRPr="00CE4D24">
        <w:rPr>
          <w:rFonts w:asciiTheme="minorHAnsi" w:hAnsiTheme="minorHAnsi" w:cs="Verdana"/>
          <w:color w:val="000000"/>
          <w:sz w:val="20"/>
          <w:szCs w:val="20"/>
        </w:rPr>
        <w:t xml:space="preserve">e energii, wody i innych usług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istniejących kontrolowanych źródeł, Wykonawca musi zastosować się do warunków przedstawionych mu przez kompetentne władze oraz musi zapłacić za korzystanie z mediów oraz uiścić wszelkie inne wymagane opłaty. Wykonawca, na własne ryzyk</w:t>
      </w:r>
      <w:r w:rsidR="007720EA" w:rsidRPr="00CE4D24">
        <w:rPr>
          <w:rFonts w:asciiTheme="minorHAnsi" w:hAnsiTheme="minorHAnsi" w:cs="Verdana"/>
          <w:color w:val="000000"/>
          <w:sz w:val="20"/>
          <w:szCs w:val="20"/>
        </w:rPr>
        <w:t>o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i koszt, dostarczy wszelk</w:t>
      </w:r>
      <w:r w:rsidR="007720EA" w:rsidRPr="00CE4D24">
        <w:rPr>
          <w:rFonts w:asciiTheme="minorHAnsi" w:hAnsiTheme="minorHAnsi" w:cs="Verdana"/>
          <w:color w:val="000000"/>
          <w:sz w:val="20"/>
          <w:szCs w:val="20"/>
        </w:rPr>
        <w:t>ą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aparaturę konieczną do korzystania przez niego z tych usług i pomiaru pobranych ilości.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Usunięcie wszelkich stwierdzonych wad i usterek w trakcie </w:t>
      </w:r>
      <w:r w:rsidR="004D7DA7" w:rsidRPr="00CE4D24">
        <w:rPr>
          <w:rFonts w:asciiTheme="minorHAnsi" w:hAnsiTheme="minorHAnsi" w:cs="Verdana"/>
          <w:color w:val="000000"/>
          <w:sz w:val="20"/>
          <w:szCs w:val="20"/>
        </w:rPr>
        <w:t xml:space="preserve">budowy w terminie uzgodnionym </w:t>
      </w:r>
      <w:r w:rsidR="00914BB3" w:rsidRPr="00CE4D24">
        <w:rPr>
          <w:rFonts w:asciiTheme="minorHAnsi" w:hAnsiTheme="minorHAnsi" w:cs="Verdana"/>
          <w:color w:val="000000"/>
          <w:sz w:val="20"/>
          <w:szCs w:val="20"/>
        </w:rPr>
        <w:br/>
      </w:r>
      <w:r w:rsidR="004D7DA7" w:rsidRPr="00CE4D24">
        <w:rPr>
          <w:rFonts w:asciiTheme="minorHAnsi" w:hAnsiTheme="minorHAnsi" w:cs="Verdana"/>
          <w:color w:val="000000"/>
          <w:sz w:val="20"/>
          <w:szCs w:val="20"/>
        </w:rPr>
        <w:t xml:space="preserve">z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Zamawiającym.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Prowadzenie dziennika budowy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dokonywania w nim zapisów istotnych dla prowadzenia budowy;</w:t>
      </w:r>
    </w:p>
    <w:p w:rsidR="000A3153" w:rsidRPr="00CE4D24" w:rsidRDefault="000A3153" w:rsidP="000A3AF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dziennik budowy </w:t>
      </w:r>
      <w:r w:rsidR="007F7E42" w:rsidRPr="00CE4D24">
        <w:rPr>
          <w:rFonts w:asciiTheme="minorHAnsi" w:hAnsiTheme="minorHAnsi" w:cs="Verdana"/>
          <w:color w:val="000000"/>
          <w:sz w:val="20"/>
          <w:szCs w:val="20"/>
        </w:rPr>
        <w:t>zostan</w:t>
      </w:r>
      <w:r w:rsidR="0026040C" w:rsidRPr="00CE4D24">
        <w:rPr>
          <w:rFonts w:asciiTheme="minorHAnsi" w:hAnsiTheme="minorHAnsi" w:cs="Verdana"/>
          <w:color w:val="000000"/>
          <w:sz w:val="20"/>
          <w:szCs w:val="20"/>
        </w:rPr>
        <w:t>ie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dostarczon</w:t>
      </w:r>
      <w:r w:rsidR="0026040C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Wykonawcy przez Zamawiającego przed datą rozpoczęcia robót,</w:t>
      </w:r>
    </w:p>
    <w:p w:rsidR="000A3153" w:rsidRPr="00CE4D24" w:rsidRDefault="000A3153" w:rsidP="000A3AF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dziennik budowy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0A3153" w:rsidRPr="00CE4D24" w:rsidRDefault="000A3153" w:rsidP="000C424F">
      <w:pPr>
        <w:shd w:val="clear" w:color="auto" w:fill="FFFFFF"/>
        <w:spacing w:before="120" w:after="0"/>
        <w:ind w:left="567" w:right="14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8.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Informowania Inspektora nadzoru o terminie zakrycia robót ulegających zakryciu, oraz terminie odbioru robót zanikających; jeżeli Wykonawca </w:t>
      </w:r>
      <w:r w:rsidR="0031640A" w:rsidRPr="00CE4D24">
        <w:rPr>
          <w:rFonts w:asciiTheme="minorHAnsi" w:hAnsiTheme="minorHAnsi" w:cs="Verdana"/>
          <w:color w:val="000000"/>
          <w:sz w:val="20"/>
          <w:szCs w:val="20"/>
        </w:rPr>
        <w:t xml:space="preserve">nie poinformuje o tych faktach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inspektora nadzoru zobowiązany jest odkryć roboty lub wykonać otwory niezbędne do zbadania robót, a następnie przywrócić roboty do stanu poprzedniego.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wypadku zniszczenia lub uszkodzenia robót, ich części w toku</w:t>
      </w:r>
      <w:r w:rsidR="00587277" w:rsidRPr="00CE4D24">
        <w:rPr>
          <w:rFonts w:asciiTheme="minorHAnsi" w:hAnsiTheme="minorHAnsi" w:cs="Verdana"/>
          <w:color w:val="000000"/>
          <w:sz w:val="20"/>
          <w:szCs w:val="20"/>
        </w:rPr>
        <w:t xml:space="preserve"> realizacji - naprawienia ich i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doprowadzenia do stanu poprzedniego.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zaznajomi się z umiejscowieniem wszystkich instalacji, takich jak odwodnienie, linie i słupy telefoniczne i elektryczne, światłowody, wodociągi, kanalizacje</w:t>
      </w:r>
      <w:r w:rsidR="003B698E" w:rsidRPr="00CE4D24">
        <w:rPr>
          <w:rFonts w:asciiTheme="minorHAnsi" w:hAnsiTheme="minorHAnsi" w:cs="Verdana"/>
          <w:color w:val="000000"/>
          <w:sz w:val="20"/>
          <w:szCs w:val="20"/>
        </w:rPr>
        <w:t>, gazociągi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podobne, przed rozpoczęciem jakichkolwiek wykopów lub innych prac mogących uszkodzić istniejące instalacje. Każdorazowo przed przystąpieniem do wykonywanych robót ziemnych, Wykonawca wykona wykopy kontrolne w celu zidentyfikowania podziemnej instalacji, której uszkodzenie może stanowić zagrożenie bezpieczeństwa ruchu.</w:t>
      </w:r>
      <w:r w:rsidR="003B698E"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Wykonawca zapewni nadzór właściwych Instytucji nad wykonywanymi pracami. 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Wykonawca, na własną odpowiedzialność i na swój koszt, podejmie wszelkie środki zapobiegawcze wymagane przez rzetelną praktykę budowlaną oraz aktualne okoliczności, aby zabezpieczyć prawa właścicieli po</w:t>
      </w:r>
      <w:r w:rsidR="0031640A" w:rsidRPr="00CE4D24">
        <w:rPr>
          <w:rFonts w:asciiTheme="minorHAnsi" w:hAnsiTheme="minorHAnsi" w:cs="Verdana"/>
          <w:color w:val="000000"/>
          <w:sz w:val="20"/>
          <w:szCs w:val="20"/>
        </w:rPr>
        <w:t xml:space="preserve">sesji i budynków sąsiadujących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 terenem budowy i unikać powodowania tam jakichkolwiek zakłóceń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lastRenderedPageBreak/>
        <w:t>i szkód.</w:t>
      </w:r>
    </w:p>
    <w:p w:rsidR="000A3153" w:rsidRPr="00CE4D24" w:rsidRDefault="000A3153" w:rsidP="000A3AF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jeżeli to jest niemożliwe do wypłacenia odszkodowania za zniszczenia.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Spełnienie zobowiązań wobec osób trzecich, powstałych w związku z korzystaniem na cele budowlane </w:t>
      </w:r>
      <w:r w:rsidR="000339AC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 publicznych lub prywatnych nieruchomości i obiektów.</w:t>
      </w:r>
    </w:p>
    <w:p w:rsidR="000A3153" w:rsidRPr="00CE4D24" w:rsidRDefault="000A3153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Dostarczenie niezbędnej dokumentacji potrzebnej do wypełnienia przez Zamawiającego ciążących na nim obowiązków publicznoprawnych.</w:t>
      </w:r>
    </w:p>
    <w:p w:rsidR="000A3153" w:rsidRPr="00CE4D24" w:rsidRDefault="003B698E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zapewni niezbędną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obsługę geodezyjną robót</w:t>
      </w:r>
      <w:r w:rsidR="005A03F0" w:rsidRPr="00CE4D24">
        <w:rPr>
          <w:rFonts w:asciiTheme="minorHAnsi" w:hAnsiTheme="minorHAnsi" w:cs="Verdana"/>
          <w:color w:val="000000"/>
          <w:sz w:val="20"/>
          <w:szCs w:val="20"/>
        </w:rPr>
        <w:t xml:space="preserve"> z godnie z Prawem Budowlanym i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innymi przepisami. Po ukoń</w:t>
      </w:r>
      <w:r w:rsidR="005A03F0" w:rsidRPr="00CE4D24">
        <w:rPr>
          <w:rFonts w:asciiTheme="minorHAnsi" w:hAnsiTheme="minorHAnsi" w:cs="Verdana"/>
          <w:color w:val="000000"/>
          <w:sz w:val="20"/>
          <w:szCs w:val="20"/>
        </w:rPr>
        <w:t xml:space="preserve">czeniu robót Wykonawca wykona i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dostarczy Zamawiającemu powykonawczą dokumentację geodezyjną.</w:t>
      </w:r>
    </w:p>
    <w:p w:rsidR="00805955" w:rsidRPr="00CE4D24" w:rsidRDefault="00805955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</w:t>
      </w:r>
      <w:r w:rsidR="00587277" w:rsidRPr="00CE4D24">
        <w:rPr>
          <w:rFonts w:asciiTheme="minorHAnsi" w:hAnsiTheme="minorHAnsi" w:cs="Verdana"/>
          <w:color w:val="000000"/>
          <w:sz w:val="20"/>
          <w:szCs w:val="20"/>
        </w:rPr>
        <w:t xml:space="preserve"> trzecich, powstałe w związku z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prowadzonymi robotami lub ruchem pojazdów.</w:t>
      </w:r>
    </w:p>
    <w:p w:rsidR="00805955" w:rsidRPr="00CE4D24" w:rsidRDefault="00805955" w:rsidP="000A3AF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odpowiada za dokonane przez niego i/</w:t>
      </w:r>
      <w:r w:rsidR="005A03F0" w:rsidRPr="00CE4D24">
        <w:rPr>
          <w:rFonts w:asciiTheme="minorHAnsi" w:hAnsiTheme="minorHAnsi" w:cs="Verdana"/>
          <w:color w:val="000000"/>
          <w:sz w:val="20"/>
          <w:szCs w:val="20"/>
        </w:rPr>
        <w:t xml:space="preserve">lub podwykonawców zniszczenia i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uszkodzenia terenów przyległych do terenu budowy or</w:t>
      </w:r>
      <w:r w:rsidR="00D72E19" w:rsidRPr="00CE4D24">
        <w:rPr>
          <w:rFonts w:asciiTheme="minorHAnsi" w:hAnsiTheme="minorHAnsi" w:cs="Verdana"/>
          <w:color w:val="000000"/>
          <w:sz w:val="20"/>
          <w:szCs w:val="20"/>
        </w:rPr>
        <w:t xml:space="preserve">az wykorzystywanych w związku z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budową, w tym dróg dojazdowych </w:t>
      </w:r>
      <w:r w:rsidR="00914BB3" w:rsidRPr="00CE4D24">
        <w:rPr>
          <w:rFonts w:asciiTheme="minorHAnsi" w:hAnsiTheme="minorHAnsi" w:cs="Verdana"/>
          <w:color w:val="000000"/>
          <w:sz w:val="20"/>
          <w:szCs w:val="20"/>
        </w:rPr>
        <w:br/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podobnych i jest obowiązany do przywrócenia ich do stanu poprzedniego do dnia zakończenia budowy.</w:t>
      </w:r>
    </w:p>
    <w:p w:rsidR="000A3153" w:rsidRPr="00CE4D24" w:rsidRDefault="000A3153" w:rsidP="007B638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9.</w:t>
      </w:r>
    </w:p>
    <w:p w:rsidR="00D33BBD" w:rsidRPr="00CE4D24" w:rsidRDefault="000A3153" w:rsidP="000A3AF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="00D33BBD" w:rsidRPr="00CE4D24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="00D33BBD" w:rsidRPr="00CE4D24">
        <w:rPr>
          <w:rFonts w:asciiTheme="minorHAnsi" w:hAnsiTheme="minorHAnsi"/>
          <w:b/>
          <w:snapToGrid w:val="0"/>
          <w:sz w:val="20"/>
          <w:szCs w:val="20"/>
        </w:rPr>
        <w:t>:</w:t>
      </w:r>
      <w:r w:rsidR="0031640A" w:rsidRPr="00CE4D24">
        <w:rPr>
          <w:rFonts w:asciiTheme="minorHAnsi" w:hAnsiTheme="minorHAnsi"/>
          <w:color w:val="000000"/>
          <w:sz w:val="20"/>
          <w:szCs w:val="20"/>
        </w:rPr>
        <w:t xml:space="preserve"> …</w:t>
      </w:r>
      <w:r w:rsidR="00D33BBD" w:rsidRPr="00CE4D24">
        <w:rPr>
          <w:rFonts w:asciiTheme="minorHAnsi" w:hAnsiTheme="minorHAnsi"/>
          <w:color w:val="000000"/>
          <w:sz w:val="20"/>
          <w:szCs w:val="20"/>
        </w:rPr>
        <w:t>.</w:t>
      </w: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roboty budowlane stanowiące przedmiot niniejszej umowy oraz wszelkie materiały budowlane wykorzystane w trakcie realizacji zamówienia. </w:t>
      </w:r>
    </w:p>
    <w:p w:rsidR="000A3153" w:rsidRPr="00CE4D24" w:rsidRDefault="00B4624A" w:rsidP="00D72E19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Podany powyżej okres gwarancji dotyczy</w:t>
      </w:r>
      <w:r w:rsidR="000A6154" w:rsidRPr="00CE4D24">
        <w:rPr>
          <w:rFonts w:asciiTheme="minorHAnsi" w:hAnsiTheme="minorHAnsi" w:cs="Verdana"/>
          <w:color w:val="000000"/>
          <w:sz w:val="20"/>
          <w:szCs w:val="20"/>
        </w:rPr>
        <w:t xml:space="preserve"> całości przedmiotu zamówienia</w:t>
      </w:r>
      <w:r w:rsidR="009661D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i gwarancja </w:t>
      </w:r>
      <w:r w:rsidR="00D33BBD" w:rsidRPr="00CE4D24">
        <w:rPr>
          <w:rFonts w:asciiTheme="minorHAnsi" w:hAnsiTheme="minorHAnsi" w:cs="Verdana"/>
          <w:color w:val="000000"/>
          <w:sz w:val="20"/>
          <w:szCs w:val="20"/>
        </w:rPr>
        <w:t>udzielan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a</w:t>
      </w:r>
      <w:r w:rsidR="009661D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jest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 na zasadach określonych w Kodeksie cywilnym, z zastrzeżeniem ustępów poniższych. Okres gwarancji </w:t>
      </w:r>
      <w:r w:rsidR="0054577E" w:rsidRPr="00CE4D24">
        <w:rPr>
          <w:rFonts w:asciiTheme="minorHAnsi" w:hAnsiTheme="minorHAnsi" w:cs="Verdana"/>
          <w:color w:val="000000"/>
          <w:sz w:val="20"/>
          <w:szCs w:val="20"/>
        </w:rPr>
        <w:t xml:space="preserve">oraz rękojmi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rozpoczyna swój bieg od dnia 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odbioru </w:t>
      </w:r>
      <w:r w:rsidR="00987B78" w:rsidRPr="00CE4D24">
        <w:rPr>
          <w:rFonts w:asciiTheme="minorHAnsi" w:hAnsiTheme="minorHAnsi" w:cs="Verdana"/>
          <w:color w:val="000000"/>
          <w:sz w:val="20"/>
          <w:szCs w:val="20"/>
        </w:rPr>
        <w:t>każdego z zadania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. Gwarancja obejmuje również części zrealizowane przez Podwykonawców oraz dalszych podwykonawców.</w:t>
      </w:r>
      <w:r w:rsidR="00EB1B08"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Wykonawca odpowiada z tytułu rękojmi na zasadach określonych w ustawie kodeks cywilny (Dz.U. 201</w:t>
      </w:r>
      <w:r w:rsidR="0095119D">
        <w:rPr>
          <w:rFonts w:asciiTheme="minorHAnsi" w:hAnsiTheme="minorHAnsi" w:cs="Verdana"/>
          <w:color w:val="000000"/>
          <w:sz w:val="20"/>
          <w:szCs w:val="20"/>
        </w:rPr>
        <w:t>6</w:t>
      </w:r>
      <w:r w:rsidR="00EB1B08" w:rsidRPr="00CE4D24">
        <w:rPr>
          <w:rFonts w:asciiTheme="minorHAnsi" w:hAnsiTheme="minorHAnsi" w:cs="Verdana"/>
          <w:color w:val="000000"/>
          <w:sz w:val="20"/>
          <w:szCs w:val="20"/>
        </w:rPr>
        <w:t xml:space="preserve">, poz. </w:t>
      </w:r>
      <w:r w:rsidR="0095119D">
        <w:rPr>
          <w:rFonts w:asciiTheme="minorHAnsi" w:hAnsiTheme="minorHAnsi" w:cs="Verdana"/>
          <w:color w:val="000000"/>
          <w:sz w:val="20"/>
          <w:szCs w:val="20"/>
        </w:rPr>
        <w:t>380</w:t>
      </w:r>
      <w:r w:rsidR="00EB1B08" w:rsidRPr="00CE4D24">
        <w:rPr>
          <w:rFonts w:asciiTheme="minorHAnsi" w:hAnsiTheme="minorHAnsi" w:cs="Verdana"/>
          <w:color w:val="000000"/>
          <w:sz w:val="20"/>
          <w:szCs w:val="20"/>
        </w:rPr>
        <w:t xml:space="preserve"> ze zm.) przez okres 5 lat od podpisania protokołu odbioru.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24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Niniejsza gwarancja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 xml:space="preserve">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ramach gwaran</w:t>
      </w:r>
      <w:r w:rsidR="00DB175E" w:rsidRPr="00CE4D24">
        <w:rPr>
          <w:rFonts w:asciiTheme="minorHAnsi" w:hAnsiTheme="minorHAnsi" w:cs="Verdana"/>
          <w:color w:val="000000"/>
          <w:sz w:val="20"/>
          <w:szCs w:val="20"/>
        </w:rPr>
        <w:t>cji jakości i rękojmi za wady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Wykonawca zobowiązuje</w:t>
      </w:r>
      <w:r w:rsidR="006654DA" w:rsidRPr="00CE4D24">
        <w:rPr>
          <w:rFonts w:asciiTheme="minorHAnsi" w:hAnsiTheme="minorHAnsi" w:cs="Verdana"/>
          <w:color w:val="000000"/>
          <w:sz w:val="20"/>
          <w:szCs w:val="20"/>
        </w:rPr>
        <w:t xml:space="preserve"> się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 nieodpłatnego przystąpienia do usunięcia wady w terminie 7 (słownie: siedmiu) dni od dnia powiadomienia go o wadzie przez Zamawiającego.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Termin usunięcia wad ujawnionych w okresie gwarancji </w:t>
      </w:r>
      <w:r w:rsidR="00655875" w:rsidRPr="00CE4D24">
        <w:rPr>
          <w:rFonts w:asciiTheme="minorHAnsi" w:hAnsiTheme="minorHAnsi" w:cs="Verdana"/>
          <w:sz w:val="20"/>
          <w:szCs w:val="20"/>
        </w:rPr>
        <w:t>i rękojmi za wady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="00655875" w:rsidRPr="00CE4D24">
        <w:rPr>
          <w:rFonts w:asciiTheme="minorHAnsi" w:hAnsiTheme="minorHAnsi" w:cs="Verdana"/>
          <w:sz w:val="20"/>
          <w:szCs w:val="20"/>
        </w:rPr>
        <w:t>wynosi max. 14</w:t>
      </w:r>
      <w:r w:rsidRPr="00CE4D24">
        <w:rPr>
          <w:rFonts w:asciiTheme="minorHAnsi" w:hAnsiTheme="minorHAnsi" w:cs="Verdana"/>
          <w:sz w:val="20"/>
          <w:szCs w:val="20"/>
        </w:rPr>
        <w:t xml:space="preserve"> (słownie: </w:t>
      </w:r>
      <w:r w:rsidR="00655875" w:rsidRPr="00CE4D24">
        <w:rPr>
          <w:rFonts w:asciiTheme="minorHAnsi" w:hAnsiTheme="minorHAnsi" w:cs="Verdana"/>
          <w:sz w:val="20"/>
          <w:szCs w:val="20"/>
        </w:rPr>
        <w:t>czternaście</w:t>
      </w:r>
      <w:r w:rsidRPr="00CE4D24">
        <w:rPr>
          <w:rFonts w:asciiTheme="minorHAnsi" w:hAnsiTheme="minorHAnsi" w:cs="Verdana"/>
          <w:sz w:val="20"/>
          <w:szCs w:val="20"/>
        </w:rPr>
        <w:t>) dni od</w:t>
      </w:r>
      <w:r w:rsidR="006B04B8" w:rsidRPr="00CE4D24">
        <w:rPr>
          <w:rFonts w:asciiTheme="minorHAnsi" w:hAnsiTheme="minorHAnsi" w:cs="Verdana"/>
          <w:sz w:val="20"/>
          <w:szCs w:val="20"/>
        </w:rPr>
        <w:t xml:space="preserve"> dnia powiadomienia Wykonawcy o</w:t>
      </w:r>
      <w:r w:rsidRPr="00CE4D24">
        <w:rPr>
          <w:rFonts w:asciiTheme="minorHAnsi" w:hAnsiTheme="minorHAnsi" w:cs="Verdana"/>
          <w:sz w:val="20"/>
          <w:szCs w:val="20"/>
        </w:rPr>
        <w:t xml:space="preserve">wadzie przez Zamawiającego, chyba, że obiektywne uwarunkowania technologiczne uniemożliwiają zachowanie tego terminu. W takim przypadku na wniosek Wykonawcy zostanie ustalony najkrótszy możliwy termin usunięcia wad wynikający z tych uwarunkowań. 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W zakresie wad stwierdzonych i usuniętych w okresie gwarancji</w:t>
      </w:r>
      <w:r w:rsidR="006B04B8" w:rsidRPr="00CE4D24">
        <w:rPr>
          <w:rFonts w:asciiTheme="minorHAnsi" w:hAnsiTheme="minorHAnsi" w:cs="Verdana"/>
          <w:sz w:val="20"/>
          <w:szCs w:val="20"/>
        </w:rPr>
        <w:t xml:space="preserve"> okres gwarancji </w:t>
      </w:r>
      <w:r w:rsidRPr="00CE4D24">
        <w:rPr>
          <w:rFonts w:asciiTheme="minorHAnsi" w:hAnsiTheme="minorHAnsi" w:cs="Verdana"/>
          <w:sz w:val="20"/>
          <w:szCs w:val="20"/>
        </w:rPr>
        <w:t>jest liczony pon</w:t>
      </w:r>
      <w:r w:rsidR="006B04B8" w:rsidRPr="00CE4D24">
        <w:rPr>
          <w:rFonts w:asciiTheme="minorHAnsi" w:hAnsiTheme="minorHAnsi" w:cs="Verdana"/>
          <w:sz w:val="20"/>
          <w:szCs w:val="20"/>
        </w:rPr>
        <w:t>ownie, począwszy od daty protoko</w:t>
      </w:r>
      <w:r w:rsidRPr="00CE4D24">
        <w:rPr>
          <w:rFonts w:asciiTheme="minorHAnsi" w:hAnsiTheme="minorHAnsi" w:cs="Verdana"/>
          <w:sz w:val="20"/>
          <w:szCs w:val="20"/>
        </w:rPr>
        <w:t xml:space="preserve">larnego stwierdzenia ich usunięcia. Wykaz robót (elementów) objętych nową </w:t>
      </w:r>
      <w:r w:rsidRPr="00CE4D24">
        <w:rPr>
          <w:rFonts w:asciiTheme="minorHAnsi" w:hAnsiTheme="minorHAnsi" w:cs="Verdana"/>
          <w:sz w:val="20"/>
          <w:szCs w:val="20"/>
        </w:rPr>
        <w:lastRenderedPageBreak/>
        <w:t>gwarancją zostanie sporządzony w dniu protokołu</w:t>
      </w:r>
      <w:r w:rsidR="00E4583F">
        <w:rPr>
          <w:rFonts w:asciiTheme="minorHAnsi" w:hAnsiTheme="minorHAnsi" w:cs="Verdana"/>
          <w:sz w:val="20"/>
          <w:szCs w:val="20"/>
        </w:rPr>
        <w:t>.</w:t>
      </w:r>
    </w:p>
    <w:p w:rsidR="000A3153" w:rsidRPr="00CE4D24" w:rsidRDefault="000A3153" w:rsidP="000A3AF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</w:t>
      </w:r>
      <w:r w:rsidR="00EF39A2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1D565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§ 10.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Na zabezpieczenie roszczeń służących na podstawie niniejszej umowy Zamawiającemu przeciwko Wykonawcy z jakiegokolwiek tytułu prawnego, Wykonawca wnosi zabezpiecz</w:t>
      </w:r>
      <w:r w:rsidR="00AC211F" w:rsidRPr="00CE4D24">
        <w:rPr>
          <w:rFonts w:asciiTheme="minorHAnsi" w:hAnsiTheme="minorHAnsi" w:cs="Verdana"/>
          <w:color w:val="000000"/>
          <w:sz w:val="20"/>
          <w:szCs w:val="20"/>
        </w:rPr>
        <w:t>enie należytego wykonania umow</w:t>
      </w:r>
      <w:r w:rsidR="005B3552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="00AC211F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6B04B8" w:rsidRPr="00CE4D24" w:rsidRDefault="000A3153" w:rsidP="000A3AF7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leader="underscore" w:pos="4190"/>
        </w:tabs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Zabezpieczenie zostało wniesione w wysokości </w:t>
      </w:r>
      <w:r w:rsidRPr="00CE4D24">
        <w:rPr>
          <w:rFonts w:asciiTheme="minorHAnsi" w:hAnsiTheme="minorHAnsi" w:cs="Verdana"/>
          <w:b/>
          <w:color w:val="000000"/>
          <w:sz w:val="20"/>
          <w:szCs w:val="20"/>
        </w:rPr>
        <w:t>5%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(słownie: pięciu procent) wynagrodzenia </w:t>
      </w:r>
      <w:r w:rsidR="003F767E" w:rsidRPr="00CE4D24">
        <w:rPr>
          <w:rFonts w:asciiTheme="minorHAnsi" w:hAnsiTheme="minorHAnsi" w:cs="Verdana"/>
          <w:color w:val="000000"/>
          <w:sz w:val="20"/>
          <w:szCs w:val="20"/>
        </w:rPr>
        <w:t>łą</w:t>
      </w:r>
      <w:r w:rsidR="00922EE3" w:rsidRPr="00CE4D24">
        <w:rPr>
          <w:rFonts w:asciiTheme="minorHAnsi" w:hAnsiTheme="minorHAnsi" w:cs="Verdana"/>
          <w:color w:val="000000"/>
          <w:sz w:val="20"/>
          <w:szCs w:val="20"/>
        </w:rPr>
        <w:t>cznego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brutto określone</w:t>
      </w:r>
      <w:r w:rsidR="003B280F" w:rsidRPr="00CE4D24">
        <w:rPr>
          <w:rFonts w:asciiTheme="minorHAnsi" w:hAnsiTheme="minorHAnsi" w:cs="Verdana"/>
          <w:color w:val="000000"/>
          <w:sz w:val="20"/>
          <w:szCs w:val="20"/>
        </w:rPr>
        <w:t>go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§ 13 pkt</w:t>
      </w:r>
      <w:r w:rsidR="00016434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  <w:r w:rsidR="005235C0" w:rsidRPr="00CE4D24">
        <w:rPr>
          <w:rFonts w:asciiTheme="minorHAnsi" w:hAnsiTheme="minorHAnsi" w:cs="Verdana"/>
          <w:color w:val="000000"/>
          <w:sz w:val="20"/>
          <w:szCs w:val="20"/>
        </w:rPr>
        <w:t xml:space="preserve"> 1 niniejszej Umowy, tj.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7610E0" w:rsidRPr="00CE4D24">
        <w:rPr>
          <w:rFonts w:asciiTheme="minorHAnsi" w:hAnsiTheme="minorHAnsi" w:cs="Verdana"/>
          <w:color w:val="000000"/>
          <w:sz w:val="20"/>
          <w:szCs w:val="20"/>
        </w:rPr>
        <w:t>:</w:t>
      </w:r>
      <w:r w:rsidR="006B04B8" w:rsidRPr="00CE4D24">
        <w:rPr>
          <w:rFonts w:asciiTheme="minorHAnsi" w:hAnsiTheme="minorHAnsi"/>
          <w:color w:val="000000"/>
          <w:sz w:val="20"/>
          <w:szCs w:val="20"/>
        </w:rPr>
        <w:t xml:space="preserve">…………………………………… </w:t>
      </w:r>
      <w:r w:rsidR="006B04B8" w:rsidRPr="00CE4D24">
        <w:rPr>
          <w:rFonts w:asciiTheme="minorHAnsi" w:hAnsiTheme="minorHAnsi" w:cs="Verdana"/>
          <w:color w:val="000000"/>
          <w:sz w:val="20"/>
          <w:szCs w:val="20"/>
        </w:rPr>
        <w:t>zł. (słownie: ………………………………..)</w:t>
      </w:r>
      <w:r w:rsidR="00914BB3" w:rsidRPr="00CE4D24">
        <w:rPr>
          <w:rFonts w:asciiTheme="minorHAnsi" w:hAnsiTheme="minorHAnsi" w:cs="Verdana"/>
          <w:color w:val="000000"/>
          <w:sz w:val="20"/>
          <w:szCs w:val="20"/>
        </w:rPr>
        <w:t xml:space="preserve"> w formie: ……………………………………………</w:t>
      </w:r>
    </w:p>
    <w:p w:rsidR="000A3153" w:rsidRPr="00CE4D24" w:rsidRDefault="000A3153" w:rsidP="000A3AF7">
      <w:pPr>
        <w:pStyle w:val="Akapitzlist"/>
        <w:numPr>
          <w:ilvl w:val="0"/>
          <w:numId w:val="2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Zwrot zabezpieczenia nastąpi w następujących terminach:</w:t>
      </w:r>
    </w:p>
    <w:p w:rsidR="000A3153" w:rsidRPr="00CE4D24" w:rsidRDefault="000A3153" w:rsidP="00BD068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color w:val="000000"/>
          <w:sz w:val="20"/>
          <w:szCs w:val="20"/>
        </w:rPr>
        <w:t>70%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(słownie: siedemdziesiąt procent) wartości zabezpieczenia - w terminie 30 (słownie: trzydziestu) dni od</w:t>
      </w:r>
      <w:r w:rsidR="003F767E" w:rsidRPr="00CE4D24">
        <w:rPr>
          <w:rFonts w:asciiTheme="minorHAnsi" w:hAnsiTheme="minorHAnsi" w:cs="Verdana"/>
          <w:color w:val="000000"/>
          <w:sz w:val="20"/>
          <w:szCs w:val="20"/>
        </w:rPr>
        <w:t xml:space="preserve"> dnia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odbioru </w:t>
      </w:r>
      <w:r w:rsidR="003F767E" w:rsidRPr="00CE4D24">
        <w:rPr>
          <w:rFonts w:asciiTheme="minorHAnsi" w:hAnsiTheme="minorHAnsi" w:cs="Verdana"/>
          <w:color w:val="000000"/>
          <w:sz w:val="20"/>
          <w:szCs w:val="20"/>
        </w:rPr>
        <w:t>przedmiotu umowy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z zastrzeżeniem </w:t>
      </w:r>
      <w:r w:rsidRPr="00CE4D24">
        <w:rPr>
          <w:rFonts w:asciiTheme="minorHAnsi" w:hAnsiTheme="minorHAnsi" w:cs="Verdana"/>
          <w:sz w:val="20"/>
          <w:szCs w:val="20"/>
        </w:rPr>
        <w:t>§ 12;</w:t>
      </w:r>
    </w:p>
    <w:p w:rsidR="000A3153" w:rsidRPr="00CE4D24" w:rsidRDefault="000A3153" w:rsidP="00BD068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color w:val="000000"/>
          <w:sz w:val="20"/>
          <w:szCs w:val="20"/>
        </w:rPr>
        <w:t>30%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(słownie: trzydzieści procent) wartości zabezpieczenia - w terminie 15 (słownie: piętnastu) dni po upływie okresu </w:t>
      </w:r>
      <w:r w:rsidR="00E27BC8" w:rsidRPr="00CE4D24">
        <w:rPr>
          <w:rFonts w:asciiTheme="minorHAnsi" w:hAnsiTheme="minorHAnsi" w:cs="Verdana"/>
          <w:color w:val="000000"/>
          <w:sz w:val="20"/>
          <w:szCs w:val="20"/>
        </w:rPr>
        <w:t>rękojmi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za wady</w:t>
      </w:r>
      <w:r w:rsidR="00E27BC8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0A3AF7">
      <w:pPr>
        <w:pStyle w:val="Akapitzlist"/>
        <w:numPr>
          <w:ilvl w:val="0"/>
          <w:numId w:val="2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 przypadku wniesienia Zabezpieczenia w postaci gwarancji lub poręczenia Zamawiający wymaga aby dokument gwarancji lub poręczenia obejmował okres do dnia zakończenia robót. Na </w:t>
      </w:r>
      <w:r w:rsidR="00F57AF3" w:rsidRPr="00CE4D24">
        <w:rPr>
          <w:rFonts w:asciiTheme="minorHAnsi" w:hAnsiTheme="minorHAnsi" w:cs="Verdana"/>
          <w:color w:val="000000"/>
          <w:sz w:val="20"/>
          <w:szCs w:val="20"/>
        </w:rPr>
        <w:t xml:space="preserve">14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dni przed upływem  tego terminu Wykonawca obowiązany jest złożyć u Zamawiającego dokument gwarancji lub poręczenia na kwotę w wysokości </w:t>
      </w:r>
      <w:r w:rsidR="00611B69" w:rsidRPr="00CE4D24">
        <w:rPr>
          <w:rFonts w:asciiTheme="minorHAnsi" w:hAnsiTheme="minorHAnsi" w:cs="Verdana"/>
          <w:color w:val="000000"/>
          <w:sz w:val="20"/>
          <w:szCs w:val="20"/>
        </w:rPr>
        <w:t xml:space="preserve">30%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wartości</w:t>
      </w:r>
      <w:r w:rsidR="00611B69" w:rsidRPr="00CE4D24">
        <w:rPr>
          <w:rFonts w:asciiTheme="minorHAnsi" w:hAnsiTheme="minorHAnsi" w:cs="Verdana"/>
          <w:color w:val="000000"/>
          <w:sz w:val="20"/>
          <w:szCs w:val="20"/>
        </w:rPr>
        <w:t xml:space="preserve"> zabezpieczenia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obejmujący okres gwarancji i rękojmi pod rygorem zapłaty kary umownej.</w:t>
      </w:r>
    </w:p>
    <w:p w:rsidR="000A3153" w:rsidRPr="00CE4D24" w:rsidRDefault="000A3153" w:rsidP="000A3AF7">
      <w:pPr>
        <w:pStyle w:val="Akapitzlist"/>
        <w:numPr>
          <w:ilvl w:val="0"/>
          <w:numId w:val="23"/>
        </w:numPr>
        <w:shd w:val="clear" w:color="auto" w:fill="FFFFFF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przypadku nieuregulowania przez Wykonawcę r</w:t>
      </w:r>
      <w:r w:rsidR="00B63803" w:rsidRPr="00CE4D24">
        <w:rPr>
          <w:rFonts w:asciiTheme="minorHAnsi" w:hAnsiTheme="minorHAnsi" w:cs="Verdana"/>
          <w:color w:val="000000"/>
          <w:sz w:val="20"/>
          <w:szCs w:val="20"/>
        </w:rPr>
        <w:t>oszczeń Zamawiającego, o</w:t>
      </w:r>
      <w:r w:rsidR="00E4583F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których mowa w ust. 1, Zamawiający może dokonać polecenia przelewu lub wypłaty gotówkowej z rachunku/zrealizować gwarancję (poręczenie) celem zaspokojenia roszczenia. Polecenie przelewu lub wypłata może nastąpić w każdym  terminie. </w:t>
      </w:r>
    </w:p>
    <w:p w:rsidR="000A3153" w:rsidRPr="00CE4D24" w:rsidRDefault="000A3153" w:rsidP="007B6388">
      <w:pPr>
        <w:shd w:val="clear" w:color="auto" w:fill="FFFFFF"/>
        <w:tabs>
          <w:tab w:val="left" w:pos="542"/>
        </w:tabs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Pr="00CE4D24" w:rsidRDefault="000A3153" w:rsidP="007B6388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11.</w:t>
      </w:r>
    </w:p>
    <w:p w:rsidR="000A3153" w:rsidRPr="00CE4D24" w:rsidRDefault="000A3153" w:rsidP="000A3A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Strony postanawiają, że przedmiotem odbioru robó</w:t>
      </w:r>
      <w:r w:rsidR="00C240D0" w:rsidRPr="00CE4D24">
        <w:rPr>
          <w:rFonts w:asciiTheme="minorHAnsi" w:hAnsiTheme="minorHAnsi" w:cs="Arial"/>
          <w:color w:val="000000"/>
          <w:sz w:val="20"/>
          <w:szCs w:val="20"/>
        </w:rPr>
        <w:t xml:space="preserve">t budowlanych będzie przedmiot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umowy opisany w §1 niniejszej umowy</w:t>
      </w:r>
      <w:r w:rsidR="005B4207" w:rsidRPr="00CE4D24">
        <w:rPr>
          <w:rFonts w:asciiTheme="minorHAnsi" w:hAnsiTheme="minorHAnsi" w:cs="Arial"/>
          <w:color w:val="000000"/>
          <w:sz w:val="20"/>
          <w:szCs w:val="20"/>
        </w:rPr>
        <w:t xml:space="preserve">, po wykonaniu robót </w:t>
      </w:r>
      <w:r w:rsidR="0082643F" w:rsidRPr="00CE4D24">
        <w:rPr>
          <w:rFonts w:asciiTheme="minorHAnsi" w:hAnsiTheme="minorHAnsi" w:cs="Arial"/>
          <w:color w:val="000000"/>
          <w:sz w:val="20"/>
          <w:szCs w:val="20"/>
        </w:rPr>
        <w:t>uj</w:t>
      </w:r>
      <w:r w:rsidR="000B75F4" w:rsidRPr="00CE4D24">
        <w:rPr>
          <w:rFonts w:asciiTheme="minorHAnsi" w:hAnsiTheme="minorHAnsi" w:cs="Arial"/>
          <w:color w:val="000000"/>
          <w:sz w:val="20"/>
          <w:szCs w:val="20"/>
        </w:rPr>
        <w:t>ę</w:t>
      </w:r>
      <w:r w:rsidR="0082643F" w:rsidRPr="00CE4D24">
        <w:rPr>
          <w:rFonts w:asciiTheme="minorHAnsi" w:hAnsiTheme="minorHAnsi" w:cs="Arial"/>
          <w:color w:val="000000"/>
          <w:sz w:val="20"/>
          <w:szCs w:val="20"/>
        </w:rPr>
        <w:t>tych</w:t>
      </w:r>
      <w:r w:rsidR="00987B78" w:rsidRPr="00CE4D24">
        <w:rPr>
          <w:rFonts w:asciiTheme="minorHAnsi" w:hAnsiTheme="minorHAnsi" w:cs="Arial"/>
          <w:color w:val="000000"/>
          <w:sz w:val="20"/>
          <w:szCs w:val="20"/>
        </w:rPr>
        <w:t xml:space="preserve"> w harmonogramie</w:t>
      </w:r>
      <w:r w:rsidR="00BB6C6D" w:rsidRPr="00CE4D24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0A3153" w:rsidRPr="00CE4D24" w:rsidRDefault="00C240D0" w:rsidP="000A3AF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O </w:t>
      </w:r>
      <w:r w:rsidR="000A3153" w:rsidRPr="00CE4D24">
        <w:rPr>
          <w:rFonts w:asciiTheme="minorHAnsi" w:hAnsiTheme="minorHAnsi" w:cs="Arial"/>
          <w:color w:val="000000"/>
          <w:sz w:val="20"/>
          <w:szCs w:val="20"/>
        </w:rPr>
        <w:t xml:space="preserve">planowanym terminie </w:t>
      </w:r>
      <w:r w:rsidR="008E0ED3" w:rsidRPr="00CE4D24">
        <w:rPr>
          <w:rFonts w:asciiTheme="minorHAnsi" w:hAnsiTheme="minorHAnsi" w:cs="Arial"/>
          <w:color w:val="000000"/>
          <w:sz w:val="20"/>
          <w:szCs w:val="20"/>
        </w:rPr>
        <w:t>odbioru końcowego</w:t>
      </w:r>
      <w:r w:rsidR="0082643F" w:rsidRPr="00CE4D24">
        <w:rPr>
          <w:rFonts w:asciiTheme="minorHAnsi" w:hAnsiTheme="minorHAnsi" w:cs="Arial"/>
          <w:color w:val="000000"/>
          <w:sz w:val="20"/>
          <w:szCs w:val="20"/>
        </w:rPr>
        <w:t xml:space="preserve"> robót wymienionych</w:t>
      </w:r>
      <w:r w:rsidR="000A3153" w:rsidRPr="00CE4D24">
        <w:rPr>
          <w:rFonts w:asciiTheme="minorHAnsi" w:hAnsiTheme="minorHAnsi" w:cs="Arial"/>
          <w:color w:val="000000"/>
          <w:sz w:val="20"/>
          <w:szCs w:val="20"/>
        </w:rPr>
        <w:t xml:space="preserve"> w §1 Wykonawca zobowiązany jest poinformować Zamawiającego na piśmie z co najmniej siedmiodniowym wyprzedzeniem.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Odbiór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dokonany będzie w obecności przedstawiciela wykonawcy oraz Inspektora nadzoru inwestorskiego oraz przedstawicieli Zamawiającego</w:t>
      </w:r>
      <w:r w:rsidR="00A13560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>Odbioru robót dokonuje inspektor Nadzoru.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Odbiór przedmiotu umowy ma na celu przekazanie Zamawiającemu ustalonego w umowie przedmiotu zamówienia do eksploatacji, po sprawdzeniu jego należytego wykonania.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Zamawiający ma prawo wstrzymać czynności odbioru, jeżeli w czasie tych czynności ujawniono istnienie takich wad, które uzna za istotne – do czasu usunięcia tych wad.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Stwierdzenie wad lub usterek podczas odbioru uniemożliwiających korzystanie z niego w sposób prawidłowy skutkuje odmową odbioru. Wady powinny zostać usunięte przez Wykonawcę </w:t>
      </w:r>
      <w:r w:rsidR="00A13560" w:rsidRPr="00CE4D24">
        <w:rPr>
          <w:rFonts w:asciiTheme="minorHAnsi" w:hAnsiTheme="minorHAnsi" w:cs="Verdana"/>
          <w:sz w:val="20"/>
          <w:szCs w:val="20"/>
        </w:rPr>
        <w:t xml:space="preserve">na </w:t>
      </w:r>
      <w:r w:rsidRPr="00CE4D24">
        <w:rPr>
          <w:rFonts w:asciiTheme="minorHAnsi" w:hAnsiTheme="minorHAnsi" w:cs="Verdana"/>
          <w:sz w:val="20"/>
          <w:szCs w:val="20"/>
        </w:rPr>
        <w:t xml:space="preserve">koszt własny </w:t>
      </w:r>
      <w:r w:rsidR="000339AC">
        <w:rPr>
          <w:rFonts w:asciiTheme="minorHAnsi" w:hAnsiTheme="minorHAnsi" w:cs="Verdana"/>
          <w:sz w:val="20"/>
          <w:szCs w:val="20"/>
        </w:rPr>
        <w:br/>
      </w:r>
      <w:r w:rsidRPr="00CE4D24">
        <w:rPr>
          <w:rFonts w:asciiTheme="minorHAnsi" w:hAnsiTheme="minorHAnsi" w:cs="Verdana"/>
          <w:sz w:val="20"/>
          <w:szCs w:val="20"/>
        </w:rPr>
        <w:t xml:space="preserve">w nieprzekraczalnym terminie </w:t>
      </w:r>
      <w:r w:rsidR="00F94279" w:rsidRPr="00CE4D24">
        <w:rPr>
          <w:rFonts w:asciiTheme="minorHAnsi" w:hAnsiTheme="minorHAnsi" w:cs="Verdana"/>
          <w:sz w:val="20"/>
          <w:szCs w:val="20"/>
        </w:rPr>
        <w:t>14</w:t>
      </w:r>
      <w:r w:rsidRPr="00CE4D24">
        <w:rPr>
          <w:rFonts w:asciiTheme="minorHAnsi" w:hAnsiTheme="minorHAnsi" w:cs="Verdana"/>
          <w:sz w:val="20"/>
          <w:szCs w:val="20"/>
        </w:rPr>
        <w:t xml:space="preserve"> dni od terminu wyznaczonego na odbiór każdego z zadań, chyba, że obiektywne uwarunkowania technologiczne uniemożliwiają zachowanie tego terminu. W takim przypadku na wniosek Wykonawcy zostanie ustalony najkrótszy możliwy termin usunięcia wad wynikający z tych </w:t>
      </w:r>
      <w:r w:rsidRPr="00CE4D24">
        <w:rPr>
          <w:rFonts w:asciiTheme="minorHAnsi" w:hAnsiTheme="minorHAnsi" w:cs="Verdana"/>
          <w:sz w:val="20"/>
          <w:szCs w:val="20"/>
        </w:rPr>
        <w:lastRenderedPageBreak/>
        <w:t>uwarunkowań. Wykonawcy nie przysługuje wynagrodzenie za pracę, materiały i urządzenia użyte do usunięcia wad.</w:t>
      </w:r>
    </w:p>
    <w:p w:rsidR="000A315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Po protokolarnym stwierdzeniu usunięcia wszystkich wad stwierdzonych przy odbiorze </w:t>
      </w:r>
      <w:r w:rsidR="00F94279" w:rsidRPr="00CE4D24">
        <w:rPr>
          <w:rFonts w:asciiTheme="minorHAnsi" w:hAnsiTheme="minorHAnsi" w:cs="Verdana"/>
          <w:sz w:val="20"/>
          <w:szCs w:val="20"/>
        </w:rPr>
        <w:t>rozpoczynają swój bieg terminy na zwrot (zwolnienie) pozostałej kwoty zabezpieczenia należytego wykonania umowy.</w:t>
      </w:r>
    </w:p>
    <w:p w:rsidR="007553A2" w:rsidRPr="00CE4D24" w:rsidRDefault="00195E77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Protoko</w:t>
      </w:r>
      <w:r w:rsidR="00F94279" w:rsidRPr="00CE4D24">
        <w:rPr>
          <w:rFonts w:asciiTheme="minorHAnsi" w:hAnsiTheme="minorHAnsi" w:cs="Verdana"/>
          <w:sz w:val="20"/>
          <w:szCs w:val="20"/>
        </w:rPr>
        <w:t>ł</w:t>
      </w:r>
      <w:r w:rsidRPr="00CE4D24">
        <w:rPr>
          <w:rFonts w:asciiTheme="minorHAnsi" w:hAnsiTheme="minorHAnsi" w:cs="Verdana"/>
          <w:sz w:val="20"/>
          <w:szCs w:val="20"/>
        </w:rPr>
        <w:t>y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odbioru zostan</w:t>
      </w:r>
      <w:r w:rsidRPr="00CE4D24">
        <w:rPr>
          <w:rFonts w:asciiTheme="minorHAnsi" w:hAnsiTheme="minorHAnsi" w:cs="Verdana"/>
          <w:sz w:val="20"/>
          <w:szCs w:val="20"/>
        </w:rPr>
        <w:t>ą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przedstawion</w:t>
      </w:r>
      <w:r w:rsidR="006E6096" w:rsidRPr="00CE4D24">
        <w:rPr>
          <w:rFonts w:asciiTheme="minorHAnsi" w:hAnsiTheme="minorHAnsi" w:cs="Verdana"/>
          <w:sz w:val="20"/>
          <w:szCs w:val="20"/>
        </w:rPr>
        <w:t>e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do akceptacji Zamawiającemu niezwłocznie po </w:t>
      </w:r>
      <w:r w:rsidR="0038585C" w:rsidRPr="00CE4D24">
        <w:rPr>
          <w:rFonts w:asciiTheme="minorHAnsi" w:hAnsiTheme="minorHAnsi" w:cs="Verdana"/>
          <w:sz w:val="20"/>
          <w:szCs w:val="20"/>
        </w:rPr>
        <w:t>ich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sporządzeniu.</w:t>
      </w:r>
    </w:p>
    <w:p w:rsidR="007553A2" w:rsidRPr="00CE4D24" w:rsidRDefault="007553A2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W odniesieniu do </w:t>
      </w:r>
      <w:r w:rsidR="00353416" w:rsidRPr="00CE4D24">
        <w:rPr>
          <w:rFonts w:asciiTheme="minorHAnsi" w:hAnsiTheme="minorHAnsi" w:cs="Verdana"/>
          <w:sz w:val="20"/>
          <w:szCs w:val="20"/>
        </w:rPr>
        <w:t>przedmiotu umowy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>przewiduje się dokonanie następujących odbiorów:</w:t>
      </w:r>
    </w:p>
    <w:p w:rsidR="0046360C" w:rsidRPr="00CE4D24" w:rsidRDefault="00E86BE4" w:rsidP="000A3AF7">
      <w:pPr>
        <w:numPr>
          <w:ilvl w:val="1"/>
          <w:numId w:val="15"/>
        </w:numPr>
        <w:shd w:val="clear" w:color="auto" w:fill="FFFFFF"/>
        <w:tabs>
          <w:tab w:val="left" w:pos="567"/>
          <w:tab w:val="left" w:pos="1134"/>
        </w:tabs>
        <w:spacing w:before="120" w:after="0"/>
        <w:ind w:left="567" w:firstLine="0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protokół </w:t>
      </w:r>
      <w:r w:rsidR="00DD7D0D" w:rsidRPr="00CE4D24">
        <w:rPr>
          <w:rFonts w:asciiTheme="minorHAnsi" w:hAnsiTheme="minorHAnsi" w:cs="Verdana"/>
          <w:sz w:val="20"/>
          <w:szCs w:val="20"/>
        </w:rPr>
        <w:t xml:space="preserve">wstępnego </w:t>
      </w:r>
      <w:r w:rsidRPr="00CE4D24">
        <w:rPr>
          <w:rFonts w:asciiTheme="minorHAnsi" w:hAnsiTheme="minorHAnsi" w:cs="Verdana"/>
          <w:sz w:val="20"/>
          <w:szCs w:val="20"/>
        </w:rPr>
        <w:t xml:space="preserve">odbioru robót </w:t>
      </w:r>
      <w:r w:rsidR="00DD7D0D" w:rsidRPr="00CE4D24">
        <w:rPr>
          <w:rFonts w:asciiTheme="minorHAnsi" w:hAnsiTheme="minorHAnsi" w:cs="Verdana"/>
          <w:sz w:val="20"/>
          <w:szCs w:val="20"/>
        </w:rPr>
        <w:t>akceptow</w:t>
      </w:r>
      <w:r w:rsidRPr="00CE4D24">
        <w:rPr>
          <w:rFonts w:asciiTheme="minorHAnsi" w:hAnsiTheme="minorHAnsi" w:cs="Verdana"/>
          <w:sz w:val="20"/>
          <w:szCs w:val="20"/>
        </w:rPr>
        <w:t>any przez kierownika robót i inspektora nadzoru</w:t>
      </w:r>
      <w:r w:rsidR="00DD7D0D" w:rsidRPr="00CE4D24">
        <w:rPr>
          <w:rFonts w:asciiTheme="minorHAnsi" w:hAnsiTheme="minorHAnsi" w:cs="Verdana"/>
          <w:sz w:val="20"/>
          <w:szCs w:val="20"/>
        </w:rPr>
        <w:t>;</w:t>
      </w:r>
    </w:p>
    <w:p w:rsidR="0046360C" w:rsidRPr="00CE4D24" w:rsidRDefault="00DD7D0D" w:rsidP="000A3AF7">
      <w:pPr>
        <w:numPr>
          <w:ilvl w:val="1"/>
          <w:numId w:val="15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protokół </w:t>
      </w:r>
      <w:r w:rsidR="00E86BE4" w:rsidRPr="00CE4D24">
        <w:rPr>
          <w:rFonts w:asciiTheme="minorHAnsi" w:hAnsiTheme="minorHAnsi" w:cs="Verdana"/>
          <w:sz w:val="20"/>
          <w:szCs w:val="20"/>
        </w:rPr>
        <w:t xml:space="preserve">końcowy </w:t>
      </w:r>
      <w:r w:rsidRPr="00CE4D24">
        <w:rPr>
          <w:rFonts w:asciiTheme="minorHAnsi" w:hAnsiTheme="minorHAnsi" w:cs="Verdana"/>
          <w:sz w:val="20"/>
          <w:szCs w:val="20"/>
        </w:rPr>
        <w:t xml:space="preserve">odbioru </w:t>
      </w:r>
      <w:r w:rsidR="00E86BE4" w:rsidRPr="00CE4D24">
        <w:rPr>
          <w:rFonts w:asciiTheme="minorHAnsi" w:hAnsiTheme="minorHAnsi" w:cs="Verdana"/>
          <w:sz w:val="20"/>
          <w:szCs w:val="20"/>
        </w:rPr>
        <w:t xml:space="preserve">przedmiotu umowy </w:t>
      </w:r>
      <w:r w:rsidRPr="00CE4D24">
        <w:rPr>
          <w:rFonts w:asciiTheme="minorHAnsi" w:hAnsiTheme="minorHAnsi" w:cs="Verdana"/>
          <w:sz w:val="20"/>
          <w:szCs w:val="20"/>
        </w:rPr>
        <w:t>akceptowany przez komisję odbiorową,</w:t>
      </w:r>
      <w:r w:rsidR="00E86BE4" w:rsidRPr="00CE4D24">
        <w:rPr>
          <w:rFonts w:asciiTheme="minorHAnsi" w:hAnsiTheme="minorHAnsi" w:cs="Verdana"/>
          <w:sz w:val="20"/>
          <w:szCs w:val="20"/>
        </w:rPr>
        <w:t xml:space="preserve"> inspektor</w:t>
      </w:r>
      <w:r w:rsidRPr="00CE4D24">
        <w:rPr>
          <w:rFonts w:asciiTheme="minorHAnsi" w:hAnsiTheme="minorHAnsi" w:cs="Verdana"/>
          <w:sz w:val="20"/>
          <w:szCs w:val="20"/>
        </w:rPr>
        <w:t>a nadzoru i zatwierdzany przez W</w:t>
      </w:r>
      <w:r w:rsidR="00E86BE4" w:rsidRPr="00CE4D24">
        <w:rPr>
          <w:rFonts w:asciiTheme="minorHAnsi" w:hAnsiTheme="minorHAnsi" w:cs="Verdana"/>
          <w:sz w:val="20"/>
          <w:szCs w:val="20"/>
        </w:rPr>
        <w:t>ójta</w:t>
      </w:r>
      <w:r w:rsidRPr="00CE4D24">
        <w:rPr>
          <w:rFonts w:asciiTheme="minorHAnsi" w:hAnsiTheme="minorHAnsi" w:cs="Verdana"/>
          <w:sz w:val="20"/>
          <w:szCs w:val="20"/>
        </w:rPr>
        <w:t xml:space="preserve"> Gminy Ujazd;</w:t>
      </w:r>
    </w:p>
    <w:p w:rsidR="0046360C" w:rsidRPr="00CE4D24" w:rsidRDefault="00DD7D0D" w:rsidP="000A3AF7">
      <w:pPr>
        <w:numPr>
          <w:ilvl w:val="1"/>
          <w:numId w:val="15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 xml:space="preserve">protokół wstępnego odbioru stanowić będzie załącznik do końcowego odbioru przedmiotu Umowy. </w:t>
      </w:r>
      <w:r w:rsidR="000A3153" w:rsidRPr="00CE4D24">
        <w:rPr>
          <w:rFonts w:asciiTheme="minorHAnsi" w:hAnsiTheme="minorHAnsi" w:cs="Verdana"/>
          <w:sz w:val="20"/>
          <w:szCs w:val="20"/>
        </w:rPr>
        <w:t>Zaakceptowan</w:t>
      </w:r>
      <w:r w:rsidR="006E6096" w:rsidRPr="00CE4D24">
        <w:rPr>
          <w:rFonts w:asciiTheme="minorHAnsi" w:hAnsiTheme="minorHAnsi" w:cs="Verdana"/>
          <w:sz w:val="20"/>
          <w:szCs w:val="20"/>
        </w:rPr>
        <w:t>e</w:t>
      </w:r>
      <w:r w:rsidR="000A3153" w:rsidRPr="00CE4D24">
        <w:rPr>
          <w:rFonts w:asciiTheme="minorHAnsi" w:hAnsiTheme="minorHAnsi" w:cs="Verdana"/>
          <w:sz w:val="20"/>
          <w:szCs w:val="20"/>
        </w:rPr>
        <w:t xml:space="preserve"> protok</w:t>
      </w:r>
      <w:r w:rsidR="00353416" w:rsidRPr="00CE4D24">
        <w:rPr>
          <w:rFonts w:asciiTheme="minorHAnsi" w:hAnsiTheme="minorHAnsi" w:cs="Verdana"/>
          <w:sz w:val="20"/>
          <w:szCs w:val="20"/>
        </w:rPr>
        <w:t>ó</w:t>
      </w:r>
      <w:r w:rsidR="00D036CC" w:rsidRPr="00CE4D24">
        <w:rPr>
          <w:rFonts w:asciiTheme="minorHAnsi" w:hAnsiTheme="minorHAnsi" w:cs="Verdana"/>
          <w:sz w:val="20"/>
          <w:szCs w:val="20"/>
        </w:rPr>
        <w:t>ł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Pr="00CE4D24">
        <w:rPr>
          <w:rFonts w:asciiTheme="minorHAnsi" w:hAnsiTheme="minorHAnsi" w:cs="Verdana"/>
          <w:sz w:val="20"/>
          <w:szCs w:val="20"/>
        </w:rPr>
        <w:t>końcow</w:t>
      </w:r>
      <w:r w:rsidR="00D036CC" w:rsidRPr="00CE4D24">
        <w:rPr>
          <w:rFonts w:asciiTheme="minorHAnsi" w:hAnsiTheme="minorHAnsi" w:cs="Verdana"/>
          <w:sz w:val="20"/>
          <w:szCs w:val="20"/>
        </w:rPr>
        <w:t>y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="000A3153" w:rsidRPr="00CE4D24">
        <w:rPr>
          <w:rFonts w:asciiTheme="minorHAnsi" w:hAnsiTheme="minorHAnsi" w:cs="Verdana"/>
          <w:sz w:val="20"/>
          <w:szCs w:val="20"/>
        </w:rPr>
        <w:t>odbioru robót</w:t>
      </w:r>
      <w:r w:rsidR="00C85D49">
        <w:rPr>
          <w:rFonts w:asciiTheme="minorHAnsi" w:hAnsiTheme="minorHAnsi" w:cs="Verdana"/>
          <w:sz w:val="20"/>
          <w:szCs w:val="20"/>
        </w:rPr>
        <w:t xml:space="preserve"> </w:t>
      </w:r>
      <w:r w:rsidR="000A3153" w:rsidRPr="00CE4D24">
        <w:rPr>
          <w:rFonts w:asciiTheme="minorHAnsi" w:hAnsiTheme="minorHAnsi" w:cs="Verdana"/>
          <w:sz w:val="20"/>
          <w:szCs w:val="20"/>
        </w:rPr>
        <w:t>stanowi</w:t>
      </w:r>
      <w:r w:rsidR="00D036CC" w:rsidRPr="00CE4D24">
        <w:rPr>
          <w:rFonts w:asciiTheme="minorHAnsi" w:hAnsiTheme="minorHAnsi" w:cs="Verdana"/>
          <w:sz w:val="20"/>
          <w:szCs w:val="20"/>
        </w:rPr>
        <w:t xml:space="preserve">ć będzie </w:t>
      </w:r>
      <w:r w:rsidR="000A3153" w:rsidRPr="00CE4D24">
        <w:rPr>
          <w:rFonts w:asciiTheme="minorHAnsi" w:hAnsiTheme="minorHAnsi" w:cs="Verdana"/>
          <w:sz w:val="20"/>
          <w:szCs w:val="20"/>
        </w:rPr>
        <w:t>podstawę do rozliczeń.</w:t>
      </w:r>
    </w:p>
    <w:p w:rsidR="00B63803" w:rsidRPr="00CE4D24" w:rsidRDefault="000A3153" w:rsidP="000A3AF7">
      <w:pPr>
        <w:numPr>
          <w:ilvl w:val="0"/>
          <w:numId w:val="15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CE4D24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poprzez sprawdzenie poprawności wykonanych robót, wedłu</w:t>
      </w:r>
      <w:r w:rsidR="009B71EE" w:rsidRPr="00CE4D24">
        <w:rPr>
          <w:rFonts w:asciiTheme="minorHAnsi" w:hAnsiTheme="minorHAnsi" w:cs="Verdana"/>
          <w:sz w:val="20"/>
          <w:szCs w:val="20"/>
        </w:rPr>
        <w:t>g zasad określonych w umowie</w:t>
      </w:r>
      <w:r w:rsidR="00E4583F">
        <w:rPr>
          <w:rFonts w:asciiTheme="minorHAnsi" w:hAnsiTheme="minorHAnsi" w:cs="Verdana"/>
          <w:sz w:val="20"/>
          <w:szCs w:val="20"/>
        </w:rPr>
        <w:t xml:space="preserve"> jak dla odbioru końcowego</w:t>
      </w:r>
      <w:r w:rsidRPr="00CE4D24">
        <w:rPr>
          <w:rFonts w:asciiTheme="minorHAnsi" w:hAnsiTheme="minorHAnsi" w:cs="Verdana"/>
          <w:sz w:val="20"/>
          <w:szCs w:val="20"/>
        </w:rPr>
        <w:t xml:space="preserve"> po upływie terminu gwarancji i rękojmi.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12.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CE4D24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ustawie Prawo zamówień publicznych i w niniejszej Umowie. W takim przypadku Wykonawca jest zobowiązany do zorganizowania, prowadzenia, nadzorowania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i zabezpieczania oraz koordynacji prac realizowanych przez Podwykonawców.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budowlanych, Wykonawca ma obowiązek przedstawienia Zamawiającemu projektu umowy z Podwykonawcą lub projektu jej </w:t>
      </w:r>
      <w:r w:rsidRPr="00CE4D24">
        <w:rPr>
          <w:rFonts w:asciiTheme="minorHAnsi" w:hAnsiTheme="minorHAnsi" w:cs="Arial"/>
          <w:bCs/>
          <w:sz w:val="20"/>
          <w:szCs w:val="20"/>
        </w:rPr>
        <w:t>zmiany do akceptacji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. Wykonawca ma obowiązek przedkładania poświadczonej za zgodność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z oryginałem kopii zawartej umowy o podwykonawstwo, której przedmiotem</w:t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 są roboty budowlane, dostawy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i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usługi i zmian tych umów.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</w:t>
      </w:r>
      <w:r w:rsidR="00B63803" w:rsidRPr="00CE4D24">
        <w:rPr>
          <w:rFonts w:asciiTheme="minorHAnsi" w:hAnsiTheme="minorHAnsi" w:cs="Arial"/>
          <w:bCs/>
          <w:color w:val="000000"/>
          <w:sz w:val="20"/>
          <w:szCs w:val="20"/>
        </w:rPr>
        <w:t>emu podwykonawcy przewidziany w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e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="007323F4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o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 lub roboty budowlanej.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Zamawiający w terminie 14 dni od przedstawienia mu przez wykonawcę projektu umowy z podwykonawcą lub projektu jej zmian, udzieli Wykonawcy pisemnej odpowiedzi. Jeżeli Zamawiający, w terminie 14 dni od przedstawienia mu przez Wykonawcę projektu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 robót przez Podwykonawcę, przedstawi Zamawiającemu poświadczoną za zgod</w:t>
      </w:r>
      <w:r w:rsidR="00B63803" w:rsidRPr="00CE4D24">
        <w:rPr>
          <w:rFonts w:asciiTheme="minorHAnsi" w:hAnsiTheme="minorHAnsi" w:cs="Arial"/>
          <w:bCs/>
          <w:color w:val="000000"/>
          <w:sz w:val="20"/>
          <w:szCs w:val="20"/>
        </w:rPr>
        <w:t>ność z oryginałem kopię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 w:rsidR="005E75EE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C85D49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dostaw, których wartość przekracza 0,5% Wynagrodzenia, Wykonawca ma obowiązek przedstawienia Zamawiającemu poświadczonej za zgodność z oryginałem kopii takiej umowy, w terminie 7 dni od daty jej zawarcia.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Obowiązek określony w ust. 7 nie dotyczy umów obejmujących dostawy materiałów budowlanych oraz usług pomocniczych w stosunku do wy</w:t>
      </w:r>
      <w:r w:rsidR="005E75EE"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których wartość nie przekracza 50.000 zł.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o kwotę należną podwykonawcy, zatrzymując ją jako zabezpieczenie na wypadek roszczeń podwykonawcy. 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0A3153" w:rsidRPr="00CE4D24" w:rsidRDefault="000A3153" w:rsidP="000A3AF7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 xml:space="preserve">Powyższe zasady mają odpowiednie zastosowanie także do umów zawieranych przez podwykonawców </w:t>
      </w:r>
      <w:r w:rsidR="000339AC">
        <w:rPr>
          <w:rFonts w:asciiTheme="minorHAnsi" w:hAnsiTheme="minorHAnsi" w:cs="Arial"/>
          <w:bCs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bCs/>
          <w:color w:val="000000"/>
          <w:sz w:val="20"/>
          <w:szCs w:val="20"/>
        </w:rPr>
        <w:t>z dalszymi podwykonawcami.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WYNAGRODZENIE</w:t>
      </w:r>
    </w:p>
    <w:p w:rsidR="000A3153" w:rsidRPr="00CE4D24" w:rsidRDefault="000A3153" w:rsidP="00E3722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13.</w:t>
      </w:r>
    </w:p>
    <w:p w:rsidR="000A3153" w:rsidRPr="00CE4D24" w:rsidRDefault="000A3153" w:rsidP="000A3AF7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 w:rsidR="005E75EE" w:rsidRPr="00CE4D24"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ryczałtowe zgodne z ofertą </w:t>
      </w:r>
      <w:r w:rsidR="00BD69FC" w:rsidRPr="00CE4D24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3A5F34" w:rsidRPr="00CE4D24">
        <w:rPr>
          <w:rFonts w:asciiTheme="minorHAnsi" w:hAnsiTheme="minorHAnsi" w:cs="Verdana"/>
          <w:color w:val="000000"/>
          <w:sz w:val="20"/>
          <w:szCs w:val="20"/>
        </w:rPr>
        <w:t>całkowitej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___________ (słownie: ………………</w:t>
      </w:r>
      <w:r w:rsidR="00CE4D2C" w:rsidRPr="00CE4D24">
        <w:rPr>
          <w:rFonts w:asciiTheme="minorHAnsi" w:hAnsiTheme="minorHAnsi" w:cs="Verdana"/>
          <w:color w:val="000000"/>
          <w:sz w:val="20"/>
          <w:szCs w:val="20"/>
        </w:rPr>
        <w:t>.................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…..) brutto, czyli wraz z</w:t>
      </w:r>
      <w:r w:rsidR="00C85D49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BD69FC" w:rsidRPr="00CE4D24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BD69FC" w:rsidRPr="00CE4D24" w:rsidRDefault="00BD69FC" w:rsidP="006703B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Podatek VAT (….%) tj.: ………………. zł.</w:t>
      </w:r>
    </w:p>
    <w:p w:rsidR="000A3153" w:rsidRPr="00CE4D24" w:rsidRDefault="002D5DC2" w:rsidP="000A3AF7">
      <w:pPr>
        <w:pStyle w:val="Akapitzlist"/>
        <w:numPr>
          <w:ilvl w:val="3"/>
          <w:numId w:val="8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</w:t>
      </w:r>
      <w:r w:rsidR="004D02A9" w:rsidRPr="00CE4D24">
        <w:rPr>
          <w:rFonts w:asciiTheme="minorHAnsi" w:hAnsiTheme="minorHAnsi" w:cs="Verdana"/>
          <w:color w:val="000000"/>
          <w:sz w:val="20"/>
          <w:szCs w:val="20"/>
        </w:rPr>
        <w:t xml:space="preserve">za przedmiot umowy </w:t>
      </w:r>
      <w:r w:rsidR="00F7361D" w:rsidRPr="00CE4D24">
        <w:rPr>
          <w:rFonts w:asciiTheme="minorHAnsi" w:hAnsiTheme="minorHAnsi" w:cs="Verdana"/>
          <w:color w:val="000000"/>
          <w:sz w:val="20"/>
          <w:szCs w:val="20"/>
        </w:rPr>
        <w:t>określon</w:t>
      </w:r>
      <w:r w:rsidR="004D02A9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 w § 1 ust. 1 niniejszej umowy, opiewającą na odpowiednią kwotę wskazaną w ust. 1 powyższej.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 xml:space="preserve">Zapłata wynagrodzenia nastąpi w terminie 30 dni od dnia otrzymania </w:t>
      </w:r>
      <w:r w:rsidR="00F91B3C" w:rsidRPr="00CE4D24">
        <w:rPr>
          <w:rFonts w:asciiTheme="minorHAnsi" w:hAnsiTheme="minorHAnsi" w:cs="Verdana"/>
          <w:color w:val="000000"/>
          <w:sz w:val="20"/>
          <w:szCs w:val="20"/>
        </w:rPr>
        <w:t xml:space="preserve">przez Zamawiającego </w:t>
      </w:r>
      <w:r w:rsidR="000A3153" w:rsidRPr="00CE4D24">
        <w:rPr>
          <w:rFonts w:asciiTheme="minorHAnsi" w:hAnsiTheme="minorHAnsi" w:cs="Verdana"/>
          <w:color w:val="000000"/>
          <w:sz w:val="20"/>
          <w:szCs w:val="20"/>
        </w:rPr>
        <w:t>prawidłowo wystawionej faktur</w:t>
      </w:r>
      <w:r w:rsidR="00E85056" w:rsidRPr="00CE4D24">
        <w:rPr>
          <w:rFonts w:asciiTheme="minorHAnsi" w:hAnsiTheme="minorHAnsi" w:cs="Verdana"/>
          <w:color w:val="000000"/>
          <w:sz w:val="20"/>
          <w:szCs w:val="20"/>
        </w:rPr>
        <w:t>y</w:t>
      </w:r>
      <w:r w:rsidR="004D02A9" w:rsidRPr="00CE4D24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CE4D24" w:rsidRDefault="000A3153" w:rsidP="000A3AF7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Podstawą do wystawienia faktur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y jest</w:t>
      </w:r>
      <w:r w:rsidR="00BD69FC" w:rsidRPr="00CE4D24">
        <w:rPr>
          <w:rFonts w:asciiTheme="minorHAnsi" w:hAnsiTheme="minorHAnsi" w:cs="Arial"/>
          <w:color w:val="000000"/>
          <w:sz w:val="20"/>
          <w:szCs w:val="20"/>
        </w:rPr>
        <w:t xml:space="preserve"> protok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ó</w:t>
      </w:r>
      <w:r w:rsidR="00D036CC" w:rsidRPr="00CE4D24">
        <w:rPr>
          <w:rFonts w:asciiTheme="minorHAnsi" w:hAnsiTheme="minorHAnsi" w:cs="Arial"/>
          <w:color w:val="000000"/>
          <w:sz w:val="20"/>
          <w:szCs w:val="20"/>
        </w:rPr>
        <w:t>ł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06415" w:rsidRPr="00CE4D24">
        <w:rPr>
          <w:rFonts w:asciiTheme="minorHAnsi" w:hAnsiTheme="minorHAnsi" w:cs="Arial"/>
          <w:color w:val="000000"/>
          <w:sz w:val="20"/>
          <w:szCs w:val="20"/>
        </w:rPr>
        <w:t>końcow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y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odbioru </w:t>
      </w:r>
      <w:r w:rsidR="00FC741E" w:rsidRPr="00CE4D24">
        <w:rPr>
          <w:rFonts w:asciiTheme="minorHAnsi" w:hAnsiTheme="minorHAnsi" w:cs="Arial"/>
          <w:sz w:val="20"/>
          <w:szCs w:val="20"/>
        </w:rPr>
        <w:t>przedmiotu umowy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0F449F" w:rsidRPr="00CE4D24">
        <w:rPr>
          <w:rFonts w:asciiTheme="minorHAnsi" w:hAnsiTheme="minorHAnsi" w:cs="Arial"/>
          <w:sz w:val="20"/>
          <w:szCs w:val="20"/>
        </w:rPr>
        <w:t xml:space="preserve">i </w:t>
      </w:r>
      <w:r w:rsidRPr="00CE4D24">
        <w:rPr>
          <w:rFonts w:asciiTheme="minorHAnsi" w:hAnsiTheme="minorHAnsi" w:cs="Arial"/>
          <w:sz w:val="20"/>
          <w:szCs w:val="20"/>
        </w:rPr>
        <w:t>przekazania do eksploatacji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F7361D" w:rsidRPr="00CE4D24">
        <w:rPr>
          <w:rFonts w:asciiTheme="minorHAnsi" w:hAnsiTheme="minorHAnsi" w:cs="Arial"/>
          <w:color w:val="000000"/>
          <w:sz w:val="20"/>
          <w:szCs w:val="20"/>
        </w:rPr>
        <w:t>określon</w:t>
      </w:r>
      <w:r w:rsidR="00D036CC" w:rsidRPr="00CE4D24">
        <w:rPr>
          <w:rFonts w:asciiTheme="minorHAnsi" w:hAnsiTheme="minorHAnsi" w:cs="Arial"/>
          <w:color w:val="000000"/>
          <w:sz w:val="20"/>
          <w:szCs w:val="20"/>
        </w:rPr>
        <w:t>e</w:t>
      </w:r>
      <w:r w:rsidR="009172A1" w:rsidRPr="00CE4D24">
        <w:rPr>
          <w:rFonts w:asciiTheme="minorHAnsi" w:hAnsiTheme="minorHAnsi" w:cs="Arial"/>
          <w:color w:val="000000"/>
          <w:sz w:val="20"/>
          <w:szCs w:val="20"/>
        </w:rPr>
        <w:t>go</w:t>
      </w:r>
      <w:r w:rsidR="002D5DC2" w:rsidRPr="00CE4D24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="002D5DC2" w:rsidRPr="00CE4D24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CE4D24">
        <w:rPr>
          <w:rFonts w:asciiTheme="minorHAnsi" w:hAnsiTheme="minorHAnsi" w:cs="Verdana"/>
          <w:bCs/>
          <w:color w:val="000000"/>
          <w:sz w:val="20"/>
          <w:szCs w:val="20"/>
        </w:rPr>
        <w:t>potwierdzone</w:t>
      </w:r>
      <w:r w:rsidR="000F449F" w:rsidRPr="00CE4D24">
        <w:rPr>
          <w:rFonts w:asciiTheme="minorHAnsi" w:hAnsiTheme="minorHAnsi" w:cs="Arial"/>
          <w:color w:val="000000"/>
          <w:sz w:val="20"/>
          <w:szCs w:val="20"/>
        </w:rPr>
        <w:t xml:space="preserve"> przez Kierownika budowy i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Inspektora nadzoru </w:t>
      </w:r>
      <w:r w:rsidR="000339AC">
        <w:rPr>
          <w:rFonts w:asciiTheme="minorHAnsi" w:hAnsiTheme="minorHAnsi" w:cs="Arial"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i zatwierdzone przez Zamawiającego. </w:t>
      </w:r>
    </w:p>
    <w:p w:rsidR="000A3153" w:rsidRPr="00CE4D24" w:rsidRDefault="000A3153" w:rsidP="000A3AF7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0A3153" w:rsidRPr="00CE4D24" w:rsidRDefault="000A3153" w:rsidP="00E37228">
      <w:pPr>
        <w:shd w:val="clear" w:color="auto" w:fill="FFFFFF"/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14.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CE4D24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</w:t>
      </w:r>
      <w:r w:rsidR="003E24AC" w:rsidRPr="00CE4D24">
        <w:rPr>
          <w:rFonts w:asciiTheme="minorHAnsi" w:hAnsiTheme="minorHAnsi" w:cs="Verdana"/>
          <w:color w:val="000000"/>
          <w:sz w:val="20"/>
          <w:szCs w:val="20"/>
        </w:rPr>
        <w:t>u na podstawie niniejszej umowy w tym kar umownych.</w:t>
      </w:r>
    </w:p>
    <w:p w:rsidR="000A315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 w:rsidR="00F47D8D" w:rsidRPr="00CE4D24"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CE4D24">
        <w:rPr>
          <w:rFonts w:asciiTheme="minorHAnsi" w:hAnsiTheme="minorHAnsi" w:cs="Arial"/>
          <w:sz w:val="20"/>
          <w:szCs w:val="20"/>
        </w:rPr>
        <w:t xml:space="preserve">określonych </w:t>
      </w:r>
      <w:r w:rsidR="000339AC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w §12</w:t>
      </w:r>
      <w:r w:rsidR="00EA77A8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podwykonawca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>io do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B63803" w:rsidRPr="00CE4D24" w:rsidRDefault="000A3153" w:rsidP="000A3AF7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związku </w:t>
      </w:r>
      <w:r w:rsidR="000339AC">
        <w:rPr>
          <w:rFonts w:asciiTheme="minorHAnsi" w:hAnsiTheme="minorHAnsi" w:cs="Arial"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color w:val="000000"/>
          <w:sz w:val="20"/>
          <w:szCs w:val="20"/>
        </w:rPr>
        <w:t>z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procedurą określoną w art. 143c ust. 4 ustawy Pzp. w przypadku zgłoszenia uwag przez Wykonawcę lub podwykonawcę lub dalszego podwykonawcę. W tym przypadku zastosowanie będzie miał art. 143c ust. 5 ustawy Pzp. Wynagrodzenie, 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którym mowa w niniejszym ustępie obejmuje tylko wynagrodzenie bez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lastRenderedPageBreak/>
        <w:t>odsetek należnych podwykonawcy lub dalszemu podwykonawcy.</w:t>
      </w:r>
    </w:p>
    <w:p w:rsidR="000A3153" w:rsidRPr="00CE4D24" w:rsidRDefault="000A3153" w:rsidP="007411DA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UBEZPIECZENE</w:t>
      </w:r>
    </w:p>
    <w:p w:rsidR="000A3153" w:rsidRPr="00CE4D24" w:rsidRDefault="000A3153" w:rsidP="007411DA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§ 15.</w:t>
      </w:r>
    </w:p>
    <w:p w:rsidR="006E0062" w:rsidRPr="00907201" w:rsidRDefault="000A3153" w:rsidP="007411DA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07201">
        <w:rPr>
          <w:rFonts w:asciiTheme="minorHAnsi" w:hAnsiTheme="minorHAnsi" w:cs="Verdana"/>
          <w:color w:val="000000"/>
          <w:sz w:val="20"/>
          <w:szCs w:val="20"/>
        </w:rPr>
        <w:t xml:space="preserve">Wykonawca zobowiązuje się utrzymywać </w:t>
      </w:r>
      <w:r w:rsidR="00C51005" w:rsidRPr="00907201">
        <w:rPr>
          <w:rFonts w:asciiTheme="minorHAnsi" w:hAnsiTheme="minorHAnsi" w:cs="Verdana"/>
          <w:color w:val="000000"/>
          <w:sz w:val="20"/>
          <w:szCs w:val="20"/>
        </w:rPr>
        <w:t xml:space="preserve">ubezpieczenie majątkowe od odpowiedzialności cywilnej za szkody osobowe, rzeczowe i majątkowe przez cały okres realizacji zamówienia na minimalną kwotę ubezpieczenia </w:t>
      </w:r>
      <w:r w:rsidR="00907201" w:rsidRPr="00907201">
        <w:rPr>
          <w:rFonts w:asciiTheme="minorHAnsi" w:hAnsiTheme="minorHAnsi" w:cs="Verdana"/>
          <w:color w:val="000000"/>
          <w:sz w:val="20"/>
          <w:szCs w:val="20"/>
        </w:rPr>
        <w:t xml:space="preserve">równą 1 000 000,00 zł </w:t>
      </w:r>
      <w:r w:rsidR="00F22C5D" w:rsidRPr="00907201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:rsidR="000A3153" w:rsidRPr="00CE4D24" w:rsidRDefault="000A3153" w:rsidP="007411DA">
      <w:pPr>
        <w:shd w:val="clear" w:color="auto" w:fill="FFFFFF"/>
        <w:spacing w:before="24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F22C5D">
        <w:rPr>
          <w:rFonts w:asciiTheme="minorHAnsi" w:hAnsiTheme="minorHAnsi" w:cs="Verdana"/>
          <w:b/>
          <w:bCs/>
          <w:color w:val="000000"/>
          <w:sz w:val="20"/>
          <w:szCs w:val="20"/>
        </w:rPr>
        <w:t>KARY UMOWNE</w:t>
      </w:r>
    </w:p>
    <w:p w:rsidR="000A3153" w:rsidRPr="00CE4D24" w:rsidRDefault="000A3153" w:rsidP="007411DA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16.</w:t>
      </w:r>
    </w:p>
    <w:p w:rsidR="000A3153" w:rsidRPr="00CE4D24" w:rsidRDefault="000A3153" w:rsidP="000A3AF7">
      <w:pPr>
        <w:pStyle w:val="Akapitzlist"/>
        <w:numPr>
          <w:ilvl w:val="0"/>
          <w:numId w:val="28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0A3153" w:rsidRPr="00CE4D24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niedotrzymanie termin</w:t>
      </w:r>
      <w:r w:rsidR="003B698E" w:rsidRPr="00CE4D24">
        <w:rPr>
          <w:rFonts w:asciiTheme="minorHAnsi" w:hAnsiTheme="minorHAnsi" w:cs="Arial"/>
          <w:color w:val="000000"/>
          <w:sz w:val="20"/>
          <w:szCs w:val="20"/>
        </w:rPr>
        <w:t>u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wykonania </w:t>
      </w:r>
      <w:r w:rsidR="003B698E" w:rsidRPr="00CE4D24">
        <w:rPr>
          <w:rFonts w:asciiTheme="minorHAnsi" w:hAnsiTheme="minorHAnsi" w:cs="Arial"/>
          <w:color w:val="000000"/>
          <w:sz w:val="20"/>
          <w:szCs w:val="20"/>
        </w:rPr>
        <w:t>przedmiotu umowy określonego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w §2 </w:t>
      </w:r>
      <w:r w:rsidR="009B10B0">
        <w:rPr>
          <w:rFonts w:asciiTheme="minorHAnsi" w:hAnsiTheme="minorHAnsi" w:cs="Arial"/>
          <w:color w:val="000000"/>
          <w:sz w:val="20"/>
          <w:szCs w:val="20"/>
        </w:rPr>
        <w:t>ust. 1 pkt. 2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– </w:t>
      </w:r>
      <w:r w:rsidRPr="00CE4D24">
        <w:rPr>
          <w:rFonts w:asciiTheme="minorHAnsi" w:hAnsiTheme="minorHAnsi" w:cs="Arial"/>
          <w:sz w:val="20"/>
          <w:szCs w:val="20"/>
        </w:rPr>
        <w:t>0,</w:t>
      </w:r>
      <w:r w:rsidR="00CE6D65" w:rsidRPr="00CE4D24">
        <w:rPr>
          <w:rFonts w:asciiTheme="minorHAnsi" w:hAnsiTheme="minorHAnsi" w:cs="Arial"/>
          <w:sz w:val="20"/>
          <w:szCs w:val="20"/>
        </w:rPr>
        <w:t>1</w:t>
      </w:r>
      <w:r w:rsidRPr="00CE4D24">
        <w:rPr>
          <w:rFonts w:asciiTheme="minorHAnsi" w:hAnsiTheme="minorHAnsi" w:cs="Arial"/>
          <w:sz w:val="20"/>
          <w:szCs w:val="20"/>
        </w:rPr>
        <w:t>%</w:t>
      </w:r>
      <w:r w:rsidR="00DE57BE" w:rsidRPr="00CE4D24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wynagrodzenia umownego wskazanego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w §</w:t>
      </w:r>
      <w:r w:rsidRPr="00CE4D24">
        <w:rPr>
          <w:rFonts w:asciiTheme="minorHAnsi" w:hAnsiTheme="minorHAnsi" w:cs="Arial"/>
          <w:sz w:val="20"/>
          <w:szCs w:val="20"/>
        </w:rPr>
        <w:t xml:space="preserve">13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 w:rsidRPr="00CE4D24">
        <w:rPr>
          <w:rFonts w:asciiTheme="minorHAnsi" w:hAnsiTheme="minorHAnsi" w:cs="Arial"/>
          <w:sz w:val="20"/>
          <w:szCs w:val="20"/>
        </w:rPr>
        <w:t>opóźnienia, przy czym w przypadku przekroczenia terminów o więcej niż 10 dni, kara będzie liczona w podwójnej wysokości,</w:t>
      </w:r>
    </w:p>
    <w:p w:rsidR="00EA6184" w:rsidRPr="00CE4D24" w:rsidRDefault="00EA6184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za niedotrzymanie terminu rozpoczęcia robót </w:t>
      </w:r>
      <w:r w:rsidR="001020CF" w:rsidRPr="00CE4D24">
        <w:rPr>
          <w:rFonts w:asciiTheme="minorHAnsi" w:hAnsiTheme="minorHAnsi" w:cs="Arial"/>
          <w:sz w:val="20"/>
          <w:szCs w:val="20"/>
        </w:rPr>
        <w:t xml:space="preserve">budowlanych określonych w </w:t>
      </w:r>
      <w:r w:rsidR="001020CF" w:rsidRPr="00CE4D24">
        <w:rPr>
          <w:rFonts w:asciiTheme="minorHAnsi" w:hAnsiTheme="minorHAnsi" w:cs="Arial"/>
          <w:color w:val="000000"/>
          <w:sz w:val="20"/>
          <w:szCs w:val="20"/>
        </w:rPr>
        <w:t>§</w:t>
      </w:r>
      <w:r w:rsidR="001020CF" w:rsidRPr="00CE4D24">
        <w:rPr>
          <w:rFonts w:asciiTheme="minorHAnsi" w:hAnsiTheme="minorHAnsi" w:cs="Arial"/>
          <w:sz w:val="20"/>
          <w:szCs w:val="20"/>
        </w:rPr>
        <w:t>2 ust 1</w:t>
      </w:r>
      <w:r w:rsidR="001238FB">
        <w:rPr>
          <w:rFonts w:asciiTheme="minorHAnsi" w:hAnsiTheme="minorHAnsi" w:cs="Arial"/>
          <w:sz w:val="20"/>
          <w:szCs w:val="20"/>
        </w:rPr>
        <w:t xml:space="preserve"> pkt 1</w:t>
      </w:r>
      <w:r w:rsidR="00F22C5D">
        <w:rPr>
          <w:rFonts w:asciiTheme="minorHAnsi" w:hAnsiTheme="minorHAnsi" w:cs="Arial"/>
          <w:sz w:val="20"/>
          <w:szCs w:val="20"/>
        </w:rPr>
        <w:t xml:space="preserve"> </w:t>
      </w:r>
      <w:r w:rsidR="009B466F" w:rsidRPr="00CE4D24">
        <w:rPr>
          <w:rFonts w:asciiTheme="minorHAnsi" w:hAnsiTheme="minorHAnsi" w:cs="Arial"/>
          <w:sz w:val="20"/>
          <w:szCs w:val="20"/>
        </w:rPr>
        <w:t>niniejszej umowy- 0,</w:t>
      </w:r>
      <w:r w:rsidR="00CE6D65" w:rsidRPr="00CE4D24">
        <w:rPr>
          <w:rFonts w:asciiTheme="minorHAnsi" w:hAnsiTheme="minorHAnsi" w:cs="Arial"/>
          <w:sz w:val="20"/>
          <w:szCs w:val="20"/>
        </w:rPr>
        <w:t>1</w:t>
      </w:r>
      <w:r w:rsidR="001020CF" w:rsidRPr="00CE4D24">
        <w:rPr>
          <w:rFonts w:asciiTheme="minorHAnsi" w:hAnsiTheme="minorHAnsi" w:cs="Arial"/>
          <w:sz w:val="20"/>
          <w:szCs w:val="20"/>
        </w:rPr>
        <w:t>%</w:t>
      </w:r>
      <w:r w:rsidR="0025409A" w:rsidRPr="00CE4D24">
        <w:rPr>
          <w:rFonts w:asciiTheme="minorHAnsi" w:hAnsiTheme="minorHAnsi" w:cs="Arial"/>
          <w:sz w:val="20"/>
          <w:szCs w:val="20"/>
        </w:rPr>
        <w:t xml:space="preserve"> łą</w:t>
      </w:r>
      <w:r w:rsidR="00DE57BE" w:rsidRPr="00CE4D24">
        <w:rPr>
          <w:rFonts w:asciiTheme="minorHAnsi" w:hAnsiTheme="minorHAnsi" w:cs="Arial"/>
          <w:sz w:val="20"/>
          <w:szCs w:val="20"/>
        </w:rPr>
        <w:t>cznego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CE4D24">
        <w:rPr>
          <w:rFonts w:asciiTheme="minorHAnsi" w:hAnsiTheme="minorHAnsi" w:cs="Arial"/>
          <w:sz w:val="20"/>
          <w:szCs w:val="20"/>
        </w:rPr>
        <w:t>wynagrodzenia umownego brutto,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CE4D24">
        <w:rPr>
          <w:rFonts w:asciiTheme="minorHAnsi" w:hAnsiTheme="minorHAnsi" w:cs="Arial"/>
          <w:sz w:val="20"/>
          <w:szCs w:val="20"/>
        </w:rPr>
        <w:t>o którym mowa w § 1</w:t>
      </w:r>
      <w:r w:rsidR="003B698E" w:rsidRPr="00CE4D24">
        <w:rPr>
          <w:rFonts w:asciiTheme="minorHAnsi" w:hAnsiTheme="minorHAnsi" w:cs="Arial"/>
          <w:sz w:val="20"/>
          <w:szCs w:val="20"/>
        </w:rPr>
        <w:t>3</w:t>
      </w:r>
      <w:r w:rsidR="001020CF" w:rsidRPr="00CE4D24">
        <w:rPr>
          <w:rFonts w:asciiTheme="minorHAnsi" w:hAnsiTheme="minorHAnsi" w:cs="Arial"/>
          <w:sz w:val="20"/>
          <w:szCs w:val="20"/>
        </w:rPr>
        <w:t xml:space="preserve"> ust 1</w:t>
      </w:r>
      <w:r w:rsidR="00F22C5D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CE4D24">
        <w:rPr>
          <w:rFonts w:asciiTheme="minorHAnsi" w:hAnsiTheme="minorHAnsi" w:cs="Arial"/>
          <w:sz w:val="20"/>
          <w:szCs w:val="20"/>
        </w:rPr>
        <w:t xml:space="preserve">niniejszej umowy, za każdy dzień opóźnienia liczony od dnia ostatecznego terminu rozpoczęcia robót budowlanych. </w:t>
      </w:r>
    </w:p>
    <w:p w:rsidR="000A3153" w:rsidRPr="00CE4D24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</w:t>
      </w:r>
      <w:r w:rsidR="000339AC">
        <w:rPr>
          <w:rFonts w:asciiTheme="minorHAnsi" w:hAnsiTheme="minorHAnsi" w:cs="Arial"/>
          <w:color w:val="000000"/>
          <w:sz w:val="20"/>
          <w:szCs w:val="20"/>
        </w:rPr>
        <w:br/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 wysokości </w:t>
      </w:r>
      <w:r w:rsidR="00C56C56" w:rsidRPr="00CE4D24">
        <w:rPr>
          <w:rFonts w:asciiTheme="minorHAnsi" w:hAnsiTheme="minorHAnsi" w:cs="Arial"/>
          <w:sz w:val="20"/>
          <w:szCs w:val="20"/>
        </w:rPr>
        <w:t xml:space="preserve">- </w:t>
      </w:r>
      <w:r w:rsidR="001838D3" w:rsidRPr="00CE4D24">
        <w:rPr>
          <w:rFonts w:asciiTheme="minorHAnsi" w:hAnsiTheme="minorHAnsi" w:cs="Arial"/>
          <w:sz w:val="20"/>
          <w:szCs w:val="20"/>
        </w:rPr>
        <w:t>0,</w:t>
      </w:r>
      <w:r w:rsidR="00CE6D65" w:rsidRPr="00CE4D24">
        <w:rPr>
          <w:rFonts w:asciiTheme="minorHAnsi" w:hAnsiTheme="minorHAnsi" w:cs="Arial"/>
          <w:sz w:val="20"/>
          <w:szCs w:val="20"/>
        </w:rPr>
        <w:t>1</w:t>
      </w:r>
      <w:r w:rsidRPr="00CE4D24">
        <w:rPr>
          <w:rFonts w:asciiTheme="minorHAnsi" w:hAnsiTheme="minorHAnsi" w:cs="Arial"/>
          <w:sz w:val="20"/>
          <w:szCs w:val="20"/>
        </w:rPr>
        <w:t xml:space="preserve">% </w:t>
      </w:r>
      <w:r w:rsidR="009E2155" w:rsidRPr="00CE4D24">
        <w:rPr>
          <w:rFonts w:asciiTheme="minorHAnsi" w:hAnsiTheme="minorHAnsi" w:cs="Arial"/>
          <w:sz w:val="20"/>
          <w:szCs w:val="20"/>
        </w:rPr>
        <w:t xml:space="preserve">całkowitego </w:t>
      </w:r>
      <w:r w:rsidRPr="00CE4D24">
        <w:rPr>
          <w:rFonts w:asciiTheme="minorHAnsi" w:hAnsiTheme="minorHAnsi" w:cs="Arial"/>
          <w:sz w:val="20"/>
          <w:szCs w:val="20"/>
        </w:rPr>
        <w:t>wynagrodzenia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 w:rsidRPr="00CE4D24">
        <w:rPr>
          <w:rFonts w:asciiTheme="minorHAnsi" w:hAnsiTheme="minorHAnsi" w:cs="Arial"/>
          <w:sz w:val="20"/>
          <w:szCs w:val="20"/>
        </w:rPr>
        <w:t>§ 13 ust 1, za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B82BBA" w:rsidRPr="00CE4D24" w:rsidRDefault="00B82BBA" w:rsidP="0031018C">
      <w:pPr>
        <w:pStyle w:val="Akapitzlist"/>
        <w:numPr>
          <w:ilvl w:val="0"/>
          <w:numId w:val="4"/>
        </w:numPr>
        <w:spacing w:before="120" w:after="0"/>
        <w:ind w:left="1134" w:hanging="567"/>
        <w:contextualSpacing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niedotrzymanie terminów realizacji robót określonych w harmonogra</w:t>
      </w:r>
      <w:r w:rsidR="003E24AC" w:rsidRPr="00CE4D24">
        <w:rPr>
          <w:rFonts w:asciiTheme="minorHAnsi" w:hAnsiTheme="minorHAnsi" w:cs="Arial"/>
          <w:color w:val="000000"/>
          <w:sz w:val="20"/>
          <w:szCs w:val="20"/>
        </w:rPr>
        <w:t>mie realizacji zamówienia – 0,1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% łącznego wynagrodzenia umownego wskazanego w § 13 ust 1 liczoną za każdy dzień opóźnienia, przy czym w przypadku przekroczenia terminów o więcej niż 10 dni, kara będzie liczona w podwójnej wysokości.</w:t>
      </w:r>
    </w:p>
    <w:p w:rsidR="000A3153" w:rsidRPr="00CE4D24" w:rsidRDefault="000A3153" w:rsidP="00B82BB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 w:rsidR="00597304" w:rsidRPr="00CE4D24"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wysokości 10 % </w:t>
      </w:r>
      <w:r w:rsidR="0025409A" w:rsidRPr="00CE4D24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wynagrodzenia umownego</w:t>
      </w:r>
      <w:r w:rsidR="003B698E" w:rsidRPr="00CE4D24">
        <w:rPr>
          <w:rFonts w:asciiTheme="minorHAnsi" w:hAnsiTheme="minorHAnsi" w:cs="Arial"/>
          <w:color w:val="000000"/>
          <w:sz w:val="20"/>
          <w:szCs w:val="20"/>
        </w:rPr>
        <w:t xml:space="preserve">, o którym mowa w </w:t>
      </w:r>
      <w:r w:rsidR="003B698E" w:rsidRPr="00CE4D24">
        <w:rPr>
          <w:rFonts w:asciiTheme="minorHAnsi" w:hAnsiTheme="minorHAnsi" w:cs="Arial"/>
          <w:sz w:val="20"/>
          <w:szCs w:val="20"/>
        </w:rPr>
        <w:t>§ 13 ust 1.</w:t>
      </w:r>
    </w:p>
    <w:p w:rsidR="004D55CA" w:rsidRPr="00CE4D24" w:rsidRDefault="000A3153" w:rsidP="00BE3ED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 przypadku </w:t>
      </w:r>
      <w:r w:rsidRPr="00CE4D24">
        <w:rPr>
          <w:rFonts w:asciiTheme="minorHAnsi" w:hAnsiTheme="minorHAnsi" w:cs="Arial"/>
          <w:sz w:val="20"/>
          <w:szCs w:val="20"/>
        </w:rPr>
        <w:t>określonym w § 10 ust 4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umowy tj. nie złożenia w wymaganym terminie zabezpieczenia należytego wykon</w:t>
      </w:r>
      <w:r w:rsidR="00597304" w:rsidRPr="00CE4D24">
        <w:rPr>
          <w:rFonts w:asciiTheme="minorHAnsi" w:hAnsiTheme="minorHAnsi" w:cs="Arial"/>
          <w:color w:val="000000"/>
          <w:sz w:val="20"/>
          <w:szCs w:val="20"/>
        </w:rPr>
        <w:t xml:space="preserve">ania umowy na okres gwarancji i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rękojmi w wysokości 10% wartości zabezpieczenia należytego wykonania umowy.</w:t>
      </w:r>
    </w:p>
    <w:p w:rsidR="004D55CA" w:rsidRPr="00CE4D24" w:rsidRDefault="004D55CA" w:rsidP="004D55C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 każdy stwierdzony przypadek naruszenia obowiązku zatrudniania przez wykonawcę lub dowolnego podwykonawcę osób w oparciu o przepisy prawa pracy - w wysokości 2000 zł.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Wykonawca lub podwykonawca lub dalszy podwykonawca zapłacą Zamawiającemu kary umowne:</w:t>
      </w:r>
    </w:p>
    <w:p w:rsidR="000A3153" w:rsidRPr="00CE4D24" w:rsidRDefault="000A3153" w:rsidP="000A3AF7">
      <w:pPr>
        <w:widowControl w:val="0"/>
        <w:numPr>
          <w:ilvl w:val="0"/>
          <w:numId w:val="17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każdy dzień przekroczenia terminu zapłaty w wysokości 0,05% wynagrodzenia brutto należnego podwykonawcy lub dalszemu podwykonawcy, jednakże nie więcej niż 30% tego wynagrodzenia.</w:t>
      </w:r>
    </w:p>
    <w:p w:rsidR="000A3153" w:rsidRPr="00CE4D24" w:rsidRDefault="000A3153" w:rsidP="000A3AF7">
      <w:pPr>
        <w:widowControl w:val="0"/>
        <w:numPr>
          <w:ilvl w:val="0"/>
          <w:numId w:val="17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za nieprzedłożenie do zaakceptowania projektu umowy o podwykonawstwo, której przedmiotem są roboty budowlane lub projektu zmiany tej umowy oraz za nieprzedłożenie poświadczonej za zgodność z oryginałem kopii umowy o</w:t>
      </w:r>
      <w:r w:rsidR="00C85D49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podwykonawstwo lub jej zmiany, w wysokości 500 zł. za każdy dzień zwłoki przekraczający termin określony </w:t>
      </w:r>
      <w:r w:rsidRPr="00CE4D24">
        <w:rPr>
          <w:rFonts w:asciiTheme="minorHAnsi" w:hAnsiTheme="minorHAnsi" w:cs="Arial"/>
          <w:sz w:val="20"/>
          <w:szCs w:val="20"/>
        </w:rPr>
        <w:t>w §12 ust. 7 niniejszej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umowy.</w:t>
      </w:r>
    </w:p>
    <w:p w:rsidR="000A3153" w:rsidRPr="00CE4D24" w:rsidRDefault="000A3153" w:rsidP="000A3AF7">
      <w:pPr>
        <w:widowControl w:val="0"/>
        <w:numPr>
          <w:ilvl w:val="0"/>
          <w:numId w:val="17"/>
        </w:numPr>
        <w:shd w:val="clear" w:color="auto" w:fill="FFFFFF"/>
        <w:tabs>
          <w:tab w:val="clear" w:pos="1044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w przypadku braku zmiany umowy o podwykonawstwo w zakresie terminu zapłaty poprzez wprowadzenie terminu zapłaty zgodnego z SIWZ i ustawą Pzp. – 300 zł. za każdy dzień przekraczający termin wskazany </w:t>
      </w:r>
      <w:r w:rsidRPr="00CE4D24">
        <w:rPr>
          <w:rFonts w:asciiTheme="minorHAnsi" w:hAnsiTheme="minorHAnsi" w:cs="Arial"/>
          <w:sz w:val="20"/>
          <w:szCs w:val="20"/>
        </w:rPr>
        <w:t>w §12 ust. 3 niniejszej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 umowy.</w:t>
      </w:r>
    </w:p>
    <w:p w:rsidR="000A3153" w:rsidRPr="00CE4D24" w:rsidRDefault="000A3153" w:rsidP="000A3AF7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Wykonawca</w:t>
      </w:r>
      <w:r w:rsidR="007F1A94" w:rsidRPr="00CE4D24"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dochodzić od Zamawiającego k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 xml:space="preserve">ar umownych </w:t>
      </w:r>
      <w:r w:rsidR="007F1A94" w:rsidRPr="00CE4D24"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="00B63803" w:rsidRPr="00CE4D24">
        <w:rPr>
          <w:rFonts w:asciiTheme="minorHAnsi" w:hAnsiTheme="minorHAnsi" w:cs="Arial"/>
          <w:color w:val="000000"/>
          <w:sz w:val="20"/>
          <w:szCs w:val="20"/>
        </w:rPr>
        <w:t>zwłokę</w:t>
      </w:r>
      <w:r w:rsidR="007F1A94" w:rsidRPr="00CE4D24"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przekazaniu placu budowy lub 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lastRenderedPageBreak/>
        <w:t>umówion</w:t>
      </w:r>
      <w:r w:rsidR="002935B2" w:rsidRPr="00CE4D24">
        <w:rPr>
          <w:rFonts w:asciiTheme="minorHAnsi" w:hAnsiTheme="minorHAnsi" w:cs="Arial"/>
          <w:color w:val="000000"/>
          <w:sz w:val="20"/>
          <w:szCs w:val="20"/>
        </w:rPr>
        <w:t>ej jego części - w wysokości 0,1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0A3153" w:rsidRPr="00CE4D24" w:rsidRDefault="000A3153" w:rsidP="000A3AF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CE4D24">
        <w:rPr>
          <w:rFonts w:asciiTheme="minorHAnsi" w:hAnsiTheme="minorHAnsi" w:cs="Verdana"/>
          <w:sz w:val="20"/>
          <w:szCs w:val="20"/>
        </w:rPr>
        <w:t>y</w:t>
      </w:r>
      <w:r w:rsidRPr="00CE4D24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CE4D24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0A3153" w:rsidRPr="00CE4D24" w:rsidRDefault="000A3153" w:rsidP="00EC13EC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0A3153" w:rsidRPr="00CE4D24" w:rsidRDefault="000A3153" w:rsidP="00EC13EC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§ 17.</w:t>
      </w:r>
    </w:p>
    <w:p w:rsidR="000A3153" w:rsidRPr="00CE4D24" w:rsidRDefault="009D7F5D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1.</w:t>
      </w:r>
      <w:r w:rsidRPr="00CE4D24">
        <w:rPr>
          <w:rFonts w:asciiTheme="minorHAnsi" w:hAnsiTheme="minorHAnsi" w:cs="Arial"/>
          <w:sz w:val="20"/>
          <w:szCs w:val="20"/>
        </w:rPr>
        <w:tab/>
      </w:r>
      <w:r w:rsidR="000A3153" w:rsidRPr="00CE4D24">
        <w:rPr>
          <w:rFonts w:asciiTheme="minorHAnsi" w:hAnsiTheme="minorHAnsi" w:cs="Arial"/>
          <w:sz w:val="20"/>
          <w:szCs w:val="20"/>
        </w:rPr>
        <w:t>Zmiana postanowień zawartej umowy może nastąpić za zgodą obu stron, na piśmie pod rygorem nieważności.</w:t>
      </w:r>
    </w:p>
    <w:p w:rsidR="000A3153" w:rsidRPr="00CE4D24" w:rsidRDefault="000A3153" w:rsidP="007B638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CE4D24">
        <w:rPr>
          <w:rFonts w:asciiTheme="minorHAnsi" w:hAnsiTheme="minorHAnsi" w:cs="Arial"/>
          <w:color w:val="auto"/>
          <w:sz w:val="20"/>
          <w:szCs w:val="20"/>
        </w:rPr>
        <w:t>2.</w:t>
      </w:r>
      <w:r w:rsidRPr="00CE4D24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="008243ED" w:rsidRPr="00CE4D24">
        <w:rPr>
          <w:rFonts w:asciiTheme="minorHAnsi" w:hAnsiTheme="minorHAnsi" w:cs="Arial"/>
          <w:color w:val="auto"/>
          <w:sz w:val="20"/>
          <w:szCs w:val="20"/>
        </w:rPr>
        <w:t xml:space="preserve">w przypadkach wynikających wprost z przepisów </w:t>
      </w:r>
      <w:r w:rsidR="000339AC">
        <w:rPr>
          <w:rFonts w:asciiTheme="minorHAnsi" w:hAnsiTheme="minorHAnsi" w:cs="Arial"/>
          <w:color w:val="auto"/>
          <w:sz w:val="20"/>
          <w:szCs w:val="20"/>
        </w:rPr>
        <w:br/>
      </w:r>
      <w:r w:rsidR="008243ED" w:rsidRPr="00CE4D24">
        <w:rPr>
          <w:rFonts w:asciiTheme="minorHAnsi" w:hAnsiTheme="minorHAnsi" w:cs="Arial"/>
          <w:color w:val="auto"/>
          <w:sz w:val="20"/>
          <w:szCs w:val="20"/>
        </w:rPr>
        <w:t>o zamówieniach publicznych oraz w przypad</w:t>
      </w:r>
      <w:r w:rsidRPr="00CE4D24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</w:t>
      </w:r>
      <w:r w:rsidR="000339AC">
        <w:rPr>
          <w:rFonts w:asciiTheme="minorHAnsi" w:hAnsiTheme="minorHAnsi" w:cs="Arial"/>
          <w:color w:val="auto"/>
          <w:sz w:val="20"/>
          <w:szCs w:val="20"/>
        </w:rPr>
        <w:br/>
      </w:r>
      <w:r w:rsidRPr="00CE4D24">
        <w:rPr>
          <w:rFonts w:asciiTheme="minorHAnsi" w:hAnsiTheme="minorHAnsi" w:cs="Arial"/>
          <w:color w:val="auto"/>
          <w:sz w:val="20"/>
          <w:szCs w:val="20"/>
        </w:rPr>
        <w:t xml:space="preserve">z poniższych okoliczności nie </w:t>
      </w:r>
      <w:r w:rsidR="00B63803" w:rsidRPr="00CE4D24">
        <w:rPr>
          <w:rFonts w:asciiTheme="minorHAnsi" w:hAnsiTheme="minorHAnsi" w:cs="Arial"/>
          <w:color w:val="auto"/>
          <w:sz w:val="20"/>
          <w:szCs w:val="20"/>
        </w:rPr>
        <w:t>stanowi zobowiązania Stron do</w:t>
      </w:r>
      <w:r w:rsidR="00C85D49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3.</w:t>
      </w:r>
      <w:r w:rsidRPr="00CE4D24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CE4D24">
        <w:rPr>
          <w:rFonts w:asciiTheme="minorHAnsi" w:hAnsiTheme="minorHAnsi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Zmiany, o których mowa: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 lit.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a. mogą być podstawą zwiększenia wynagro</w:t>
      </w:r>
      <w:r w:rsidR="00B63803" w:rsidRPr="00CE4D24">
        <w:rPr>
          <w:rFonts w:asciiTheme="minorHAnsi" w:hAnsiTheme="minorHAnsi" w:cs="Arial"/>
          <w:sz w:val="20"/>
          <w:szCs w:val="20"/>
        </w:rPr>
        <w:t>dzenia wyłącznie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="00B63803" w:rsidRPr="00CE4D24">
        <w:rPr>
          <w:rFonts w:asciiTheme="minorHAnsi" w:hAnsiTheme="minorHAnsi" w:cs="Arial"/>
          <w:sz w:val="20"/>
          <w:szCs w:val="20"/>
        </w:rPr>
        <w:t>przypadku,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którym wykonawca udowodni, iż ceny materiałów lub urządzeń o wymaganych parametrach zastępujących wycofane </w:t>
      </w:r>
      <w:r w:rsidR="00F22C5D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z produkcji lub rynku są wyższe od proponowanych w ofercie, o co najmniej 20 %. Wzrost wynagrodzenia</w:t>
      </w:r>
      <w:r w:rsidR="00B63803" w:rsidRPr="00CE4D24">
        <w:rPr>
          <w:rFonts w:asciiTheme="minorHAnsi" w:hAnsiTheme="minorHAnsi" w:cs="Arial"/>
          <w:sz w:val="20"/>
          <w:szCs w:val="20"/>
        </w:rPr>
        <w:t xml:space="preserve"> może zostać wówczas ustalony o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0A3153" w:rsidRPr="00CE4D24" w:rsidRDefault="000A3153" w:rsidP="000A3AF7">
      <w:pPr>
        <w:numPr>
          <w:ilvl w:val="0"/>
          <w:numId w:val="5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0A3153" w:rsidRPr="00CE4D24" w:rsidRDefault="000A3153" w:rsidP="000A3AF7">
      <w:pPr>
        <w:pStyle w:val="Akapitzlist"/>
        <w:numPr>
          <w:ilvl w:val="0"/>
          <w:numId w:val="25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4a.</w:t>
      </w:r>
      <w:r w:rsidRPr="00CE4D24">
        <w:rPr>
          <w:rFonts w:asciiTheme="minorHAnsi" w:hAnsiTheme="minorHAnsi" w:cs="Arial"/>
          <w:sz w:val="20"/>
          <w:szCs w:val="20"/>
        </w:rPr>
        <w:tab/>
        <w:t xml:space="preserve">Zamawiający przewiduje możliwość wprowadzenia </w:t>
      </w:r>
      <w:r w:rsidR="00B63803" w:rsidRPr="00CE4D24">
        <w:rPr>
          <w:rFonts w:asciiTheme="minorHAnsi" w:hAnsiTheme="minorHAnsi" w:cs="Arial"/>
          <w:sz w:val="20"/>
          <w:szCs w:val="20"/>
        </w:rPr>
        <w:t xml:space="preserve">dowolnych </w:t>
      </w:r>
      <w:r w:rsidR="00B10D16" w:rsidRPr="00CE4D24">
        <w:rPr>
          <w:rFonts w:asciiTheme="minorHAnsi" w:hAnsiTheme="minorHAnsi" w:cs="Arial"/>
          <w:sz w:val="20"/>
          <w:szCs w:val="20"/>
        </w:rPr>
        <w:t xml:space="preserve">zmian harmonogramu, o </w:t>
      </w:r>
      <w:r w:rsidRPr="00CE4D24">
        <w:rPr>
          <w:rFonts w:asciiTheme="minorHAnsi" w:hAnsiTheme="minorHAnsi" w:cs="Arial"/>
          <w:sz w:val="20"/>
          <w:szCs w:val="20"/>
        </w:rPr>
        <w:t>którym mowa w §5 ust. 2 niniejszej umowy, z zastrzeżeniem że zmiany te nie mogą powodować przesunięcia termin</w:t>
      </w:r>
      <w:r w:rsidR="0025409A" w:rsidRPr="00CE4D24">
        <w:rPr>
          <w:rFonts w:asciiTheme="minorHAnsi" w:hAnsiTheme="minorHAnsi" w:cs="Arial"/>
          <w:sz w:val="20"/>
          <w:szCs w:val="20"/>
        </w:rPr>
        <w:t>u</w:t>
      </w:r>
      <w:r w:rsidRPr="00CE4D24">
        <w:rPr>
          <w:rFonts w:asciiTheme="minorHAnsi" w:hAnsiTheme="minorHAnsi" w:cs="Arial"/>
          <w:sz w:val="20"/>
          <w:szCs w:val="20"/>
        </w:rPr>
        <w:t xml:space="preserve"> wykonania całości przedmiotu zamówienia.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4b.</w:t>
      </w:r>
      <w:r w:rsidRPr="00CE4D24">
        <w:rPr>
          <w:rFonts w:asciiTheme="minorHAnsi" w:hAnsiTheme="minorHAnsi" w:cs="Arial"/>
          <w:sz w:val="20"/>
          <w:szCs w:val="20"/>
        </w:rPr>
        <w:tab/>
        <w:t xml:space="preserve">Zamawiający przewiduje możliwość wprowadzenia zmiany umowy polegającej na ograniczeniu przedmiotu zamówienia wraz z proporcjonalnym obniżeniem wynagrodzenia wykonawcy. </w:t>
      </w:r>
    </w:p>
    <w:p w:rsidR="000A3153" w:rsidRPr="00CE4D24" w:rsidRDefault="000A3153" w:rsidP="000A3AF7">
      <w:pPr>
        <w:pStyle w:val="Akapitzlist"/>
        <w:numPr>
          <w:ilvl w:val="0"/>
          <w:numId w:val="25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0A3153" w:rsidRPr="00CE4D24" w:rsidRDefault="000A3153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CE4D24" w:rsidRDefault="000A3153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Pr="00CE4D24" w:rsidRDefault="000A3153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223D6D" w:rsidRPr="00CE4D24" w:rsidRDefault="00223D6D" w:rsidP="000A3AF7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223D6D" w:rsidRPr="00CE4D24" w:rsidRDefault="00223D6D" w:rsidP="000A3AF7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lastRenderedPageBreak/>
        <w:t>zmiany wysokości minimalnego wynagrodzenia za pracę ustalonego na podstawie art. 2 ust. 3-5 ustawy z dnia 10 października 2002 r. o minimalnym wynagrodzeniu za pracę,</w:t>
      </w:r>
    </w:p>
    <w:p w:rsidR="00223D6D" w:rsidRPr="00CE4D24" w:rsidRDefault="00223D6D" w:rsidP="000A3AF7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223D6D" w:rsidRPr="00CE4D24" w:rsidRDefault="00223D6D" w:rsidP="00BE3EDB">
      <w:pPr>
        <w:spacing w:before="120" w:after="0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- jeżeli zmiany te będą miały wpływ na koszty wykonania  zamówienia przez Wykonawcę, </w:t>
      </w:r>
      <w:r w:rsidR="00F22C5D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a Wykonawca ten fakt wykaże.</w:t>
      </w:r>
    </w:p>
    <w:p w:rsidR="000A3153" w:rsidRPr="00CE4D24" w:rsidRDefault="000A3153" w:rsidP="000A3AF7">
      <w:pPr>
        <w:numPr>
          <w:ilvl w:val="0"/>
          <w:numId w:val="18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warunki atmosferyczne uniemożliwiające prowadz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enie robót budowanych zgodnie z </w:t>
      </w:r>
      <w:r w:rsidRPr="00CE4D24">
        <w:rPr>
          <w:rFonts w:asciiTheme="minorHAnsi" w:hAnsiTheme="minorHAnsi" w:cs="Arial"/>
          <w:sz w:val="20"/>
          <w:szCs w:val="20"/>
        </w:rPr>
        <w:t>wymaganiami STWIOR, w tym usług, przeprowadzanie prób i sprawdzeń, dokonywanie odbiorów;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klęski żywiołowe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zmiany spowodowane warunkami geologicznymi, terenowymi, archeologicznymi, wodnymi itp., </w:t>
      </w:r>
      <w:r w:rsidR="00F22C5D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w 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odmienne od przyjętych w dokumentacji 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projektowej warunki terenowe, w </w:t>
      </w:r>
      <w:r w:rsidRPr="00CE4D24">
        <w:rPr>
          <w:rFonts w:asciiTheme="minorHAnsi" w:hAnsiTheme="minorHAnsi" w:cs="Arial"/>
          <w:sz w:val="20"/>
          <w:szCs w:val="20"/>
        </w:rPr>
        <w:t>szczególności  istnienie podziemnych urządzeń, instalacji lub obiektów infrastrukturalnych;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niewypały, niewybuchy, zagrożenia tąpnięciami, wybuchem;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wykopaliska archeologiczne, szko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dy górnicze, nieprzewidywalne w </w:t>
      </w:r>
      <w:r w:rsidRPr="00CE4D24">
        <w:rPr>
          <w:rFonts w:asciiTheme="minorHAnsi" w:hAnsiTheme="minorHAnsi" w:cs="Arial"/>
          <w:sz w:val="20"/>
          <w:szCs w:val="20"/>
        </w:rPr>
        <w:t>SIWZ;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będące następstwem okoliczności leżąc</w:t>
      </w:r>
      <w:r w:rsidR="00FE4815" w:rsidRPr="00CE4D24"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CE4D24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CE4D24" w:rsidRDefault="000A3153" w:rsidP="000A3AF7">
      <w:pPr>
        <w:numPr>
          <w:ilvl w:val="1"/>
          <w:numId w:val="18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uzgodnień z właści</w:t>
      </w:r>
      <w:r w:rsidR="00B63803" w:rsidRPr="00CE4D24">
        <w:rPr>
          <w:rFonts w:asciiTheme="minorHAnsi" w:hAnsiTheme="minorHAnsi" w:cs="Arial"/>
          <w:sz w:val="20"/>
          <w:szCs w:val="20"/>
        </w:rPr>
        <w:t>cielami urządzeń kolidujących z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budową, itp.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odmowa wydania przez organy administracji wymaganych decyzji, zezwoleń, uzgodnień na skutek błędów w dokumentacji projektowej</w:t>
      </w:r>
      <w:r w:rsidR="002076C6" w:rsidRPr="00CE4D24">
        <w:rPr>
          <w:rFonts w:asciiTheme="minorHAnsi" w:hAnsiTheme="minorHAnsi" w:cs="Arial"/>
          <w:sz w:val="20"/>
          <w:szCs w:val="20"/>
        </w:rPr>
        <w:t>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wydanie postanowienia o wstrzymaniu robót budowlanych,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 xml:space="preserve">przypadku o którym mowa w art. </w:t>
      </w:r>
      <w:r w:rsidR="002076C6" w:rsidRPr="00CE4D24">
        <w:rPr>
          <w:rFonts w:asciiTheme="minorHAnsi" w:hAnsiTheme="minorHAnsi" w:cs="Arial"/>
          <w:sz w:val="20"/>
          <w:szCs w:val="20"/>
        </w:rPr>
        <w:t>50 ust. 1 ustawy Prawo budowane;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CE4D24" w:rsidRDefault="000A3153" w:rsidP="000A3AF7">
      <w:pPr>
        <w:numPr>
          <w:ilvl w:val="2"/>
          <w:numId w:val="18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konieczność zaspokojenia roszczeń lub oczekiwań osób trzecich –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tym grup społecznych lub zawodowych nie artykułowanych lub niemożliwych do jednoznacznego określenia w chwili zawierania umowy.</w:t>
      </w:r>
    </w:p>
    <w:p w:rsidR="008243ED" w:rsidRPr="00CE4D24" w:rsidRDefault="000A3153" w:rsidP="000A3AF7">
      <w:pPr>
        <w:numPr>
          <w:ilvl w:val="1"/>
          <w:numId w:val="18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8243ED" w:rsidRPr="00CE4D24" w:rsidRDefault="008243ED" w:rsidP="00AC1935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7.</w:t>
      </w:r>
      <w:r w:rsidRPr="00CE4D24">
        <w:rPr>
          <w:rFonts w:asciiTheme="minorHAnsi" w:hAnsiTheme="minorHAnsi" w:cs="Arial"/>
          <w:sz w:val="20"/>
          <w:szCs w:val="20"/>
        </w:rPr>
        <w:tab/>
      </w:r>
      <w:r w:rsidRPr="00CE4D24">
        <w:rPr>
          <w:rFonts w:asciiTheme="minorHAnsi" w:hAnsiTheme="minorHAnsi"/>
          <w:sz w:val="20"/>
          <w:szCs w:val="20"/>
        </w:rPr>
        <w:t>Zmiany podmiotowe</w:t>
      </w:r>
    </w:p>
    <w:p w:rsidR="008243ED" w:rsidRPr="00CE4D24" w:rsidRDefault="008243ED" w:rsidP="000A3AF7">
      <w:pPr>
        <w:pStyle w:val="Tekstpodstawowywcity3"/>
        <w:numPr>
          <w:ilvl w:val="0"/>
          <w:numId w:val="30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kumulatywne przystąpienie do długu przez podmiot, który wykaże że nie zachodzą wobec niego przesłanki wykluczenia, które zamawiający wskazał wobec Wykonawcy</w:t>
      </w:r>
      <w:r w:rsidR="002D1721" w:rsidRPr="00CE4D24">
        <w:rPr>
          <w:rFonts w:asciiTheme="minorHAnsi" w:hAnsiTheme="minorHAnsi"/>
          <w:sz w:val="20"/>
          <w:szCs w:val="20"/>
        </w:rPr>
        <w:t>.</w:t>
      </w:r>
    </w:p>
    <w:p w:rsidR="008243ED" w:rsidRPr="00CE4D24" w:rsidRDefault="008243ED" w:rsidP="000A3AF7">
      <w:pPr>
        <w:pStyle w:val="Tekstpodstawowywcity3"/>
        <w:numPr>
          <w:ilvl w:val="0"/>
          <w:numId w:val="30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lastRenderedPageBreak/>
        <w:t>zastąpienie dotychczasowego wykonawcy innym podmiotem, który przejmując wszelkie obowiązki dotychczasowego wykonawcy wykona Umowę na warunkach nie gorszych oraz wykaże że nie zachodzą wobec niego przesłanki wykluczenia z postępowania i spełnia tak jak dotychczasowy wykonawca warunki udziału w postępowaniu</w:t>
      </w:r>
      <w:r w:rsidR="002D1721" w:rsidRPr="00CE4D24">
        <w:rPr>
          <w:rFonts w:asciiTheme="minorHAnsi" w:hAnsiTheme="minorHAnsi"/>
          <w:sz w:val="20"/>
          <w:szCs w:val="20"/>
        </w:rPr>
        <w:t>.</w:t>
      </w:r>
    </w:p>
    <w:p w:rsidR="008243ED" w:rsidRPr="00CE4D24" w:rsidRDefault="008243ED" w:rsidP="000A3AF7">
      <w:pPr>
        <w:pStyle w:val="Tekstpodstawowywcity3"/>
        <w:numPr>
          <w:ilvl w:val="0"/>
          <w:numId w:val="30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sz w:val="20"/>
          <w:szCs w:val="20"/>
        </w:rPr>
        <w:t>zastąpienie dotychczasowego wykonawcy innym podmiotem, który przejmie szczegółowo wskazane obowiązki dotychczasowego wykonawcy wykona Umowę na warunkach nie gorszych oraz wykaże że nie zachodzą wobec niego przesłanki wykluczenia z postępowania, jeśli dotychczasowy wykonawca zgodzi się na potrącenie ze swojego wynagrodzenia kar umownych, a także na ponoszenie odpowiedzialności odszkodowawczej wobec zamawiającego i innych podmiotów, które poniosły szkodę wskutek nie wykonania lub nieprawidłowego wykonania obowiązków przez podmiot, który przejął obowiązki wykonawcy</w:t>
      </w:r>
      <w:r w:rsidR="002D1721" w:rsidRPr="00CE4D24">
        <w:rPr>
          <w:rFonts w:asciiTheme="minorHAnsi" w:hAnsiTheme="minorHAnsi"/>
          <w:sz w:val="20"/>
          <w:szCs w:val="20"/>
        </w:rPr>
        <w:t>.</w:t>
      </w:r>
    </w:p>
    <w:p w:rsidR="000A3153" w:rsidRPr="00CE4D24" w:rsidRDefault="000A3153" w:rsidP="000A3AF7">
      <w:pPr>
        <w:pStyle w:val="Akapitzlist"/>
        <w:numPr>
          <w:ilvl w:val="0"/>
          <w:numId w:val="31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</w:t>
      </w:r>
      <w:r w:rsidR="007A6745" w:rsidRPr="00CE4D24">
        <w:rPr>
          <w:rFonts w:asciiTheme="minorHAnsi" w:hAnsiTheme="minorHAnsi" w:cs="Arial"/>
          <w:sz w:val="20"/>
          <w:szCs w:val="20"/>
        </w:rPr>
        <w:t xml:space="preserve">rzedłużeniu o czas niezbędny do </w:t>
      </w:r>
      <w:r w:rsidRPr="00CE4D24">
        <w:rPr>
          <w:rFonts w:asciiTheme="minorHAnsi" w:hAnsiTheme="minorHAnsi" w:cs="Arial"/>
          <w:sz w:val="20"/>
          <w:szCs w:val="20"/>
        </w:rPr>
        <w:t>zakończenia wykonywania jej przedmiotu w sposób należyty.</w:t>
      </w:r>
    </w:p>
    <w:p w:rsidR="000A3153" w:rsidRPr="00CE4D24" w:rsidRDefault="000A3153" w:rsidP="000A3AF7">
      <w:pPr>
        <w:numPr>
          <w:ilvl w:val="0"/>
          <w:numId w:val="31"/>
        </w:numPr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:rsidR="000A3153" w:rsidRPr="00CE4D24" w:rsidRDefault="000A3153" w:rsidP="000A3AF7">
      <w:pPr>
        <w:numPr>
          <w:ilvl w:val="0"/>
          <w:numId w:val="31"/>
        </w:numPr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Nie stanowi zmiany umowy w rozumieniu art. 144</w:t>
      </w:r>
      <w:r w:rsidR="009D7F5D" w:rsidRPr="00CE4D24">
        <w:rPr>
          <w:rFonts w:asciiTheme="minorHAnsi" w:hAnsiTheme="minorHAnsi" w:cs="Arial"/>
          <w:sz w:val="20"/>
          <w:szCs w:val="20"/>
        </w:rPr>
        <w:t xml:space="preserve"> ustawy Prawo zamówień </w:t>
      </w:r>
      <w:r w:rsidR="00B63803" w:rsidRPr="00CE4D24">
        <w:rPr>
          <w:rFonts w:asciiTheme="minorHAnsi" w:hAnsiTheme="minorHAnsi" w:cs="Arial"/>
          <w:sz w:val="20"/>
          <w:szCs w:val="20"/>
        </w:rPr>
        <w:t>publicznych w</w:t>
      </w:r>
      <w:r w:rsidR="00C85D49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CE4D24" w:rsidRDefault="000A3153" w:rsidP="000A3AF7">
      <w:pPr>
        <w:numPr>
          <w:ilvl w:val="0"/>
          <w:numId w:val="7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0A3153" w:rsidRPr="00CE4D24" w:rsidRDefault="000A3153" w:rsidP="000A3AF7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243E1" w:rsidRPr="00CE4D24" w:rsidRDefault="000A3153" w:rsidP="000A3AF7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B243E1" w:rsidRPr="00CE4D24" w:rsidRDefault="00C042D9" w:rsidP="002F2494">
      <w:pPr>
        <w:spacing w:before="120" w:after="0"/>
        <w:ind w:left="567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11.</w:t>
      </w:r>
      <w:r w:rsidRPr="00CE4D24">
        <w:rPr>
          <w:rFonts w:asciiTheme="minorHAnsi" w:hAnsiTheme="minorHAnsi" w:cs="Arial"/>
          <w:sz w:val="20"/>
          <w:szCs w:val="20"/>
        </w:rPr>
        <w:tab/>
      </w:r>
      <w:r w:rsidR="00B243E1" w:rsidRPr="00CE4D24">
        <w:rPr>
          <w:rFonts w:asciiTheme="minorHAnsi" w:hAnsiTheme="minorHAnsi"/>
          <w:sz w:val="20"/>
          <w:szCs w:val="20"/>
        </w:rPr>
        <w:t xml:space="preserve">Wykonawcy w żadnym innym wypadku niż wskazane w Umowie nie przysługuje roszczenie o zmianę Umowy </w:t>
      </w:r>
      <w:r w:rsidR="00F22C5D">
        <w:rPr>
          <w:rFonts w:asciiTheme="minorHAnsi" w:hAnsiTheme="minorHAnsi"/>
          <w:sz w:val="20"/>
          <w:szCs w:val="20"/>
        </w:rPr>
        <w:br/>
      </w:r>
      <w:r w:rsidR="00B243E1" w:rsidRPr="00CE4D24">
        <w:rPr>
          <w:rFonts w:asciiTheme="minorHAnsi" w:hAnsiTheme="minorHAnsi"/>
          <w:sz w:val="20"/>
          <w:szCs w:val="20"/>
        </w:rPr>
        <w:t xml:space="preserve">w zakresie wynagrodzenia z tytułu zwiększonych lub dodatkowych kosztów wynikających z przedłużonego czasu wykonywania robót (w tym za tzw. przestój, utrzymanie zaplecza, pracowników, podwykonawców itp.). </w:t>
      </w:r>
      <w:r w:rsidR="00F22C5D">
        <w:rPr>
          <w:rFonts w:asciiTheme="minorHAnsi" w:hAnsiTheme="minorHAnsi"/>
          <w:sz w:val="20"/>
          <w:szCs w:val="20"/>
        </w:rPr>
        <w:br/>
      </w:r>
      <w:r w:rsidR="00B243E1" w:rsidRPr="00CE4D24">
        <w:rPr>
          <w:rFonts w:asciiTheme="minorHAnsi" w:hAnsiTheme="minorHAnsi"/>
          <w:sz w:val="20"/>
          <w:szCs w:val="20"/>
        </w:rPr>
        <w:t>W żadnym wypadku nie przysługuje odszkodowanie za tego rodzaju koszty.</w:t>
      </w:r>
    </w:p>
    <w:p w:rsidR="000A3153" w:rsidRPr="00CE4D24" w:rsidRDefault="000A3153" w:rsidP="00B10D16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sz w:val="20"/>
          <w:szCs w:val="20"/>
        </w:rPr>
        <w:t>§ 18.</w:t>
      </w:r>
    </w:p>
    <w:p w:rsidR="000A3153" w:rsidRPr="00CE4D24" w:rsidRDefault="000A3153" w:rsidP="000A3AF7">
      <w:pPr>
        <w:pStyle w:val="Akapitzlist"/>
        <w:numPr>
          <w:ilvl w:val="1"/>
          <w:numId w:val="7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 w:rsidR="002076C6" w:rsidRPr="00CE4D24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w chwili zawarcia umowy. Zamawiającemu przysługuje prawo odstąpienia od umowy w terminie 30 dni od</w:t>
      </w:r>
      <w:r w:rsidR="00F22C5D">
        <w:rPr>
          <w:rFonts w:asciiTheme="minorHAnsi" w:hAnsiTheme="minorHAnsi" w:cs="Arial"/>
          <w:sz w:val="20"/>
          <w:szCs w:val="20"/>
        </w:rPr>
        <w:t xml:space="preserve"> </w:t>
      </w:r>
      <w:r w:rsidRPr="00CE4D24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2.</w:t>
      </w:r>
      <w:r w:rsidRPr="00CE4D24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 w:rsidR="00781CF2" w:rsidRPr="00CE4D24"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CE4D24">
        <w:rPr>
          <w:rFonts w:asciiTheme="minorHAnsi" w:hAnsiTheme="minorHAnsi" w:cs="Arial"/>
          <w:sz w:val="20"/>
          <w:szCs w:val="20"/>
        </w:rPr>
        <w:t>powinno zawierać uzasadnienie.</w:t>
      </w:r>
    </w:p>
    <w:p w:rsidR="000A3153" w:rsidRPr="00CE4D24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3.</w:t>
      </w:r>
      <w:r w:rsidRPr="00CE4D24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 w:rsidR="002076C6" w:rsidRPr="00CE4D24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z przepisami Kodeksu cywilnego.</w:t>
      </w:r>
    </w:p>
    <w:p w:rsidR="000A3153" w:rsidRPr="00CE4D24" w:rsidRDefault="000A3153" w:rsidP="00B51C7B">
      <w:pPr>
        <w:shd w:val="clear" w:color="auto" w:fill="FFFFFF"/>
        <w:tabs>
          <w:tab w:val="left" w:pos="9062"/>
        </w:tabs>
        <w:spacing w:before="120" w:after="0"/>
        <w:ind w:left="567" w:right="-10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0A3153" w:rsidRPr="00CE4D24" w:rsidRDefault="000A3153" w:rsidP="00B51C7B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19</w:t>
      </w:r>
    </w:p>
    <w:p w:rsidR="000A3153" w:rsidRPr="00CE4D24" w:rsidRDefault="000A3153" w:rsidP="00F22C5D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</w:t>
      </w:r>
      <w:r w:rsidR="00F22C5D">
        <w:rPr>
          <w:rFonts w:asciiTheme="minorHAnsi" w:hAnsiTheme="minorHAnsi" w:cs="Arial"/>
          <w:color w:val="000000"/>
          <w:sz w:val="20"/>
          <w:szCs w:val="20"/>
        </w:rPr>
        <w:t>iejszej Umowy jest sąd właściwy d</w:t>
      </w:r>
      <w:r w:rsidRPr="00CE4D24">
        <w:rPr>
          <w:rFonts w:asciiTheme="minorHAnsi" w:hAnsiTheme="minorHAnsi" w:cs="Arial"/>
          <w:color w:val="000000"/>
          <w:sz w:val="20"/>
          <w:szCs w:val="20"/>
        </w:rPr>
        <w:t>la siedziby Zamawiającego.</w:t>
      </w:r>
    </w:p>
    <w:p w:rsidR="000A3153" w:rsidRPr="00CE4D24" w:rsidRDefault="000A3153" w:rsidP="007D645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20</w:t>
      </w:r>
    </w:p>
    <w:p w:rsidR="000A3153" w:rsidRPr="00CE4D24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0A3153" w:rsidRPr="00CE4D24" w:rsidRDefault="000A3153" w:rsidP="007D645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t>§ 21</w:t>
      </w:r>
    </w:p>
    <w:p w:rsidR="000A3153" w:rsidRPr="00CE4D24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CE4D24">
        <w:rPr>
          <w:rFonts w:asciiTheme="minorHAnsi" w:hAnsiTheme="minorHAnsi" w:cs="Arial"/>
          <w:sz w:val="20"/>
          <w:szCs w:val="20"/>
        </w:rPr>
        <w:t xml:space="preserve">w </w:t>
      </w:r>
      <w:r w:rsidR="00221B57" w:rsidRPr="00CE4D24">
        <w:rPr>
          <w:rFonts w:asciiTheme="minorHAnsi" w:hAnsiTheme="minorHAnsi" w:cs="Arial"/>
          <w:sz w:val="20"/>
          <w:szCs w:val="20"/>
        </w:rPr>
        <w:t>czterech</w:t>
      </w:r>
      <w:r w:rsidRPr="00CE4D24">
        <w:rPr>
          <w:rFonts w:asciiTheme="minorHAnsi" w:hAnsiTheme="minorHAnsi" w:cs="Arial"/>
          <w:sz w:val="20"/>
          <w:szCs w:val="20"/>
        </w:rPr>
        <w:t xml:space="preserve"> jednobrzmiących </w:t>
      </w:r>
      <w:r w:rsidR="00221B57" w:rsidRPr="00CE4D24"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CE4D24">
        <w:rPr>
          <w:rFonts w:asciiTheme="minorHAnsi" w:hAnsiTheme="minorHAnsi" w:cs="Arial"/>
          <w:sz w:val="20"/>
          <w:szCs w:val="20"/>
        </w:rPr>
        <w:t xml:space="preserve">egzemplarze dla Zamawiającego </w:t>
      </w:r>
      <w:r w:rsidR="002076C6" w:rsidRPr="00CE4D24">
        <w:rPr>
          <w:rFonts w:asciiTheme="minorHAnsi" w:hAnsiTheme="minorHAnsi" w:cs="Arial"/>
          <w:sz w:val="20"/>
          <w:szCs w:val="20"/>
        </w:rPr>
        <w:br/>
      </w:r>
      <w:r w:rsidRPr="00CE4D24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CE4D24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>§ 22</w:t>
      </w:r>
    </w:p>
    <w:p w:rsidR="000A3153" w:rsidRPr="00CE4D24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0A3153" w:rsidRPr="00CE4D24" w:rsidRDefault="000A3153" w:rsidP="000A3AF7">
      <w:pPr>
        <w:pStyle w:val="Akapitzlist"/>
        <w:numPr>
          <w:ilvl w:val="0"/>
          <w:numId w:val="29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Dokumentacja techniczna;</w:t>
      </w:r>
    </w:p>
    <w:p w:rsidR="000A3153" w:rsidRPr="00CE4D24" w:rsidRDefault="000A3153" w:rsidP="000A3AF7">
      <w:pPr>
        <w:pStyle w:val="Akapitzlist"/>
        <w:numPr>
          <w:ilvl w:val="0"/>
          <w:numId w:val="29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color w:val="000000"/>
          <w:sz w:val="20"/>
          <w:szCs w:val="20"/>
        </w:rPr>
        <w:t>Oferta Wykonawcy</w:t>
      </w:r>
      <w:r w:rsidR="00B51C7B" w:rsidRPr="00CE4D24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0A3153" w:rsidRPr="00CE4D24" w:rsidRDefault="000A3153" w:rsidP="000A3AF7">
      <w:pPr>
        <w:pStyle w:val="Akapitzlist"/>
        <w:numPr>
          <w:ilvl w:val="0"/>
          <w:numId w:val="29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Arial"/>
          <w:sz w:val="20"/>
          <w:szCs w:val="20"/>
        </w:rPr>
        <w:t>Specyfikacja Istotnych Warunków zamówienia</w:t>
      </w:r>
      <w:r w:rsidR="00B51C7B" w:rsidRPr="00CE4D24">
        <w:rPr>
          <w:rFonts w:asciiTheme="minorHAnsi" w:hAnsiTheme="minorHAnsi" w:cs="Arial"/>
          <w:sz w:val="20"/>
          <w:szCs w:val="20"/>
        </w:rPr>
        <w:t>;</w:t>
      </w:r>
    </w:p>
    <w:p w:rsidR="00B51C7B" w:rsidRPr="00CE4D24" w:rsidRDefault="00B51C7B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0A3153" w:rsidRPr="00CE4D24" w:rsidRDefault="000A3153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CE4D24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0A3153" w:rsidRPr="007B6388" w:rsidRDefault="000A3153" w:rsidP="00B51C7B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CE4D24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sectPr w:rsidR="000A3153" w:rsidRPr="007B6388" w:rsidSect="007B6388">
      <w:footerReference w:type="default" r:id="rId8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14" w:rsidRDefault="00B32514" w:rsidP="00A64D7A">
      <w:pPr>
        <w:spacing w:after="0" w:line="240" w:lineRule="auto"/>
      </w:pPr>
      <w:r>
        <w:separator/>
      </w:r>
    </w:p>
  </w:endnote>
  <w:endnote w:type="continuationSeparator" w:id="1">
    <w:p w:rsidR="00B32514" w:rsidRDefault="00B32514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2008CB" w:rsidRDefault="009657DD">
        <w:pPr>
          <w:pStyle w:val="Stopka"/>
          <w:jc w:val="right"/>
        </w:pPr>
        <w:r>
          <w:fldChar w:fldCharType="begin"/>
        </w:r>
        <w:r w:rsidR="006A13C3">
          <w:instrText xml:space="preserve"> PAGE   \* MERGEFORMAT </w:instrText>
        </w:r>
        <w:r>
          <w:fldChar w:fldCharType="separate"/>
        </w:r>
        <w:r w:rsidR="005745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8CB" w:rsidRDefault="002008CB" w:rsidP="0041331F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14" w:rsidRDefault="00B32514" w:rsidP="00A64D7A">
      <w:pPr>
        <w:spacing w:after="0" w:line="240" w:lineRule="auto"/>
      </w:pPr>
      <w:r>
        <w:separator/>
      </w:r>
    </w:p>
  </w:footnote>
  <w:footnote w:type="continuationSeparator" w:id="1">
    <w:p w:rsidR="00B32514" w:rsidRDefault="00B32514" w:rsidP="00A6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8E39A9"/>
    <w:multiLevelType w:val="hybridMultilevel"/>
    <w:tmpl w:val="B766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8D4FB0"/>
    <w:multiLevelType w:val="hybridMultilevel"/>
    <w:tmpl w:val="668ED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90F0C8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BB738A"/>
    <w:multiLevelType w:val="singleLevel"/>
    <w:tmpl w:val="B9FC94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</w:rPr>
    </w:lvl>
  </w:abstractNum>
  <w:abstractNum w:abstractNumId="9">
    <w:nsid w:val="227517B7"/>
    <w:multiLevelType w:val="hybridMultilevel"/>
    <w:tmpl w:val="334C4F64"/>
    <w:lvl w:ilvl="0" w:tplc="40406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6035F"/>
    <w:multiLevelType w:val="hybridMultilevel"/>
    <w:tmpl w:val="BC94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90F0C8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6308A"/>
    <w:multiLevelType w:val="hybridMultilevel"/>
    <w:tmpl w:val="B3DEEDF2"/>
    <w:lvl w:ilvl="0" w:tplc="39B0A50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3AE235E9"/>
    <w:multiLevelType w:val="hybridMultilevel"/>
    <w:tmpl w:val="D482F68C"/>
    <w:lvl w:ilvl="0" w:tplc="65420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C768D7"/>
    <w:multiLevelType w:val="hybridMultilevel"/>
    <w:tmpl w:val="F45C38DC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16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17">
    <w:nsid w:val="465E3526"/>
    <w:multiLevelType w:val="hybridMultilevel"/>
    <w:tmpl w:val="53FE9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60C22"/>
    <w:multiLevelType w:val="multilevel"/>
    <w:tmpl w:val="BD305754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1">
    <w:nsid w:val="57CB6259"/>
    <w:multiLevelType w:val="hybridMultilevel"/>
    <w:tmpl w:val="45B8E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379F"/>
    <w:multiLevelType w:val="hybridMultilevel"/>
    <w:tmpl w:val="77684148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24">
    <w:nsid w:val="5CB96553"/>
    <w:multiLevelType w:val="hybridMultilevel"/>
    <w:tmpl w:val="F7865698"/>
    <w:lvl w:ilvl="0" w:tplc="8490EFDC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5">
    <w:nsid w:val="61A957F3"/>
    <w:multiLevelType w:val="multilevel"/>
    <w:tmpl w:val="F29A8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218FE"/>
    <w:multiLevelType w:val="singleLevel"/>
    <w:tmpl w:val="DDEC5F18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color w:val="auto"/>
      </w:rPr>
    </w:lvl>
  </w:abstractNum>
  <w:abstractNum w:abstractNumId="28">
    <w:nsid w:val="69B174D4"/>
    <w:multiLevelType w:val="hybridMultilevel"/>
    <w:tmpl w:val="F85C7A7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2D71DB"/>
    <w:multiLevelType w:val="hybridMultilevel"/>
    <w:tmpl w:val="B316CC2A"/>
    <w:lvl w:ilvl="0" w:tplc="053C29D2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42156"/>
    <w:multiLevelType w:val="hybridMultilevel"/>
    <w:tmpl w:val="7F7404C0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</w:num>
  <w:num w:numId="2">
    <w:abstractNumId w:val="27"/>
    <w:lvlOverride w:ilvl="0">
      <w:startOverride w:val="1"/>
    </w:lvlOverride>
  </w:num>
  <w:num w:numId="3">
    <w:abstractNumId w:val="8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"/>
  </w:num>
  <w:num w:numId="10">
    <w:abstractNumId w:val="29"/>
  </w:num>
  <w:num w:numId="11">
    <w:abstractNumId w:val="20"/>
  </w:num>
  <w:num w:numId="12">
    <w:abstractNumId w:val="15"/>
  </w:num>
  <w:num w:numId="13">
    <w:abstractNumId w:val="14"/>
  </w:num>
  <w:num w:numId="14">
    <w:abstractNumId w:val="3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1"/>
  </w:num>
  <w:num w:numId="20">
    <w:abstractNumId w:val="17"/>
  </w:num>
  <w:num w:numId="21">
    <w:abstractNumId w:val="26"/>
  </w:num>
  <w:num w:numId="22">
    <w:abstractNumId w:val="5"/>
  </w:num>
  <w:num w:numId="23">
    <w:abstractNumId w:val="13"/>
  </w:num>
  <w:num w:numId="24">
    <w:abstractNumId w:val="18"/>
  </w:num>
  <w:num w:numId="25">
    <w:abstractNumId w:val="31"/>
  </w:num>
  <w:num w:numId="26">
    <w:abstractNumId w:val="3"/>
  </w:num>
  <w:num w:numId="27">
    <w:abstractNumId w:val="25"/>
  </w:num>
  <w:num w:numId="28">
    <w:abstractNumId w:val="22"/>
  </w:num>
  <w:num w:numId="29">
    <w:abstractNumId w:val="33"/>
  </w:num>
  <w:num w:numId="30">
    <w:abstractNumId w:val="2"/>
  </w:num>
  <w:num w:numId="31">
    <w:abstractNumId w:val="11"/>
  </w:num>
  <w:num w:numId="32">
    <w:abstractNumId w:val="10"/>
  </w:num>
  <w:num w:numId="33">
    <w:abstractNumId w:val="0"/>
  </w:num>
  <w:num w:numId="34">
    <w:abstractNumId w:val="21"/>
  </w:num>
  <w:num w:numId="35">
    <w:abstractNumId w:val="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16434"/>
    <w:rsid w:val="0001668A"/>
    <w:rsid w:val="000339AC"/>
    <w:rsid w:val="00035E48"/>
    <w:rsid w:val="00040E79"/>
    <w:rsid w:val="00040EE3"/>
    <w:rsid w:val="00041316"/>
    <w:rsid w:val="000454DD"/>
    <w:rsid w:val="000514CE"/>
    <w:rsid w:val="0005177B"/>
    <w:rsid w:val="000521B2"/>
    <w:rsid w:val="000522AF"/>
    <w:rsid w:val="00063823"/>
    <w:rsid w:val="00063B13"/>
    <w:rsid w:val="000677F7"/>
    <w:rsid w:val="00073A44"/>
    <w:rsid w:val="0007593C"/>
    <w:rsid w:val="000828A3"/>
    <w:rsid w:val="00084EA0"/>
    <w:rsid w:val="00084F1B"/>
    <w:rsid w:val="000857A9"/>
    <w:rsid w:val="000857F4"/>
    <w:rsid w:val="000969FD"/>
    <w:rsid w:val="000A24A6"/>
    <w:rsid w:val="000A3153"/>
    <w:rsid w:val="000A3AF7"/>
    <w:rsid w:val="000A5A01"/>
    <w:rsid w:val="000A6154"/>
    <w:rsid w:val="000B297D"/>
    <w:rsid w:val="000B333C"/>
    <w:rsid w:val="000B3349"/>
    <w:rsid w:val="000B470A"/>
    <w:rsid w:val="000B5534"/>
    <w:rsid w:val="000B75F4"/>
    <w:rsid w:val="000C0558"/>
    <w:rsid w:val="000C0D2F"/>
    <w:rsid w:val="000C41E4"/>
    <w:rsid w:val="000C424F"/>
    <w:rsid w:val="000C49E1"/>
    <w:rsid w:val="000C5906"/>
    <w:rsid w:val="000C7306"/>
    <w:rsid w:val="000D0CA6"/>
    <w:rsid w:val="000E0233"/>
    <w:rsid w:val="000E4A2F"/>
    <w:rsid w:val="000F41FD"/>
    <w:rsid w:val="000F449F"/>
    <w:rsid w:val="001020CF"/>
    <w:rsid w:val="00105792"/>
    <w:rsid w:val="001105E0"/>
    <w:rsid w:val="00110BDD"/>
    <w:rsid w:val="00122894"/>
    <w:rsid w:val="001238FB"/>
    <w:rsid w:val="00126771"/>
    <w:rsid w:val="00133260"/>
    <w:rsid w:val="001340B0"/>
    <w:rsid w:val="00136EB9"/>
    <w:rsid w:val="00136EEC"/>
    <w:rsid w:val="0014107E"/>
    <w:rsid w:val="00141948"/>
    <w:rsid w:val="001458C2"/>
    <w:rsid w:val="00156B8C"/>
    <w:rsid w:val="00157B96"/>
    <w:rsid w:val="00164120"/>
    <w:rsid w:val="00167ACF"/>
    <w:rsid w:val="00172438"/>
    <w:rsid w:val="0018080B"/>
    <w:rsid w:val="001838D3"/>
    <w:rsid w:val="00192223"/>
    <w:rsid w:val="001930AD"/>
    <w:rsid w:val="00195267"/>
    <w:rsid w:val="00195E77"/>
    <w:rsid w:val="001A719C"/>
    <w:rsid w:val="001B7284"/>
    <w:rsid w:val="001C3C52"/>
    <w:rsid w:val="001C48E8"/>
    <w:rsid w:val="001C6052"/>
    <w:rsid w:val="001C7F5C"/>
    <w:rsid w:val="001D5650"/>
    <w:rsid w:val="001D5983"/>
    <w:rsid w:val="001F665D"/>
    <w:rsid w:val="001F6B40"/>
    <w:rsid w:val="001F75C9"/>
    <w:rsid w:val="0020008E"/>
    <w:rsid w:val="002008CB"/>
    <w:rsid w:val="00200CFB"/>
    <w:rsid w:val="002076C6"/>
    <w:rsid w:val="00210F1A"/>
    <w:rsid w:val="00212E65"/>
    <w:rsid w:val="002133EE"/>
    <w:rsid w:val="00221B57"/>
    <w:rsid w:val="00223D6D"/>
    <w:rsid w:val="00232730"/>
    <w:rsid w:val="002330F9"/>
    <w:rsid w:val="00233414"/>
    <w:rsid w:val="0023790E"/>
    <w:rsid w:val="002424D7"/>
    <w:rsid w:val="002451E0"/>
    <w:rsid w:val="0025409A"/>
    <w:rsid w:val="002558E1"/>
    <w:rsid w:val="0026040C"/>
    <w:rsid w:val="00260D09"/>
    <w:rsid w:val="00265BB4"/>
    <w:rsid w:val="00267EBF"/>
    <w:rsid w:val="00273DA2"/>
    <w:rsid w:val="00273DFF"/>
    <w:rsid w:val="0027656F"/>
    <w:rsid w:val="00276F97"/>
    <w:rsid w:val="00280096"/>
    <w:rsid w:val="002803BE"/>
    <w:rsid w:val="0028328F"/>
    <w:rsid w:val="00283E57"/>
    <w:rsid w:val="0028799D"/>
    <w:rsid w:val="002935B2"/>
    <w:rsid w:val="00293697"/>
    <w:rsid w:val="002A3116"/>
    <w:rsid w:val="002A42EF"/>
    <w:rsid w:val="002A64AB"/>
    <w:rsid w:val="002B2357"/>
    <w:rsid w:val="002B30AE"/>
    <w:rsid w:val="002B5CCA"/>
    <w:rsid w:val="002B7D93"/>
    <w:rsid w:val="002B7F78"/>
    <w:rsid w:val="002C0C44"/>
    <w:rsid w:val="002C0DAD"/>
    <w:rsid w:val="002C40AE"/>
    <w:rsid w:val="002C43EA"/>
    <w:rsid w:val="002D0156"/>
    <w:rsid w:val="002D1721"/>
    <w:rsid w:val="002D5DC2"/>
    <w:rsid w:val="002F2494"/>
    <w:rsid w:val="002F43FF"/>
    <w:rsid w:val="002F46A5"/>
    <w:rsid w:val="002F4F48"/>
    <w:rsid w:val="002F6E17"/>
    <w:rsid w:val="00305C0B"/>
    <w:rsid w:val="003062D0"/>
    <w:rsid w:val="00306C89"/>
    <w:rsid w:val="003079B8"/>
    <w:rsid w:val="0031018C"/>
    <w:rsid w:val="003102A7"/>
    <w:rsid w:val="00314BC3"/>
    <w:rsid w:val="0031640A"/>
    <w:rsid w:val="00316A45"/>
    <w:rsid w:val="003201F6"/>
    <w:rsid w:val="003213D2"/>
    <w:rsid w:val="0032187E"/>
    <w:rsid w:val="00323365"/>
    <w:rsid w:val="00326025"/>
    <w:rsid w:val="00330754"/>
    <w:rsid w:val="0033101E"/>
    <w:rsid w:val="00332538"/>
    <w:rsid w:val="00353416"/>
    <w:rsid w:val="003675A5"/>
    <w:rsid w:val="003717B8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A1AE7"/>
    <w:rsid w:val="003A22A2"/>
    <w:rsid w:val="003A24B7"/>
    <w:rsid w:val="003A3365"/>
    <w:rsid w:val="003A34D8"/>
    <w:rsid w:val="003A5F34"/>
    <w:rsid w:val="003A6ED3"/>
    <w:rsid w:val="003A79B5"/>
    <w:rsid w:val="003B01CB"/>
    <w:rsid w:val="003B280F"/>
    <w:rsid w:val="003B4706"/>
    <w:rsid w:val="003B4DBA"/>
    <w:rsid w:val="003B698E"/>
    <w:rsid w:val="003C3007"/>
    <w:rsid w:val="003C6C2E"/>
    <w:rsid w:val="003D6600"/>
    <w:rsid w:val="003D6845"/>
    <w:rsid w:val="003D6CCB"/>
    <w:rsid w:val="003E24AC"/>
    <w:rsid w:val="003E51DD"/>
    <w:rsid w:val="003F6095"/>
    <w:rsid w:val="003F767E"/>
    <w:rsid w:val="00411C11"/>
    <w:rsid w:val="0041331F"/>
    <w:rsid w:val="00420F2B"/>
    <w:rsid w:val="0042652E"/>
    <w:rsid w:val="004310DF"/>
    <w:rsid w:val="00436DDA"/>
    <w:rsid w:val="00440F49"/>
    <w:rsid w:val="00444DB0"/>
    <w:rsid w:val="00453072"/>
    <w:rsid w:val="00456C41"/>
    <w:rsid w:val="00460757"/>
    <w:rsid w:val="0046360C"/>
    <w:rsid w:val="004803F7"/>
    <w:rsid w:val="00481C21"/>
    <w:rsid w:val="00486527"/>
    <w:rsid w:val="004877ED"/>
    <w:rsid w:val="004948C8"/>
    <w:rsid w:val="00494CEE"/>
    <w:rsid w:val="0049779A"/>
    <w:rsid w:val="00497CC7"/>
    <w:rsid w:val="004B151C"/>
    <w:rsid w:val="004B1E8A"/>
    <w:rsid w:val="004B2E5F"/>
    <w:rsid w:val="004B52CC"/>
    <w:rsid w:val="004C249B"/>
    <w:rsid w:val="004C5B2F"/>
    <w:rsid w:val="004C649B"/>
    <w:rsid w:val="004C709B"/>
    <w:rsid w:val="004D0076"/>
    <w:rsid w:val="004D02A9"/>
    <w:rsid w:val="004D0336"/>
    <w:rsid w:val="004D08EB"/>
    <w:rsid w:val="004D27B9"/>
    <w:rsid w:val="004D2ECA"/>
    <w:rsid w:val="004D55CA"/>
    <w:rsid w:val="004D7DA7"/>
    <w:rsid w:val="004E53EE"/>
    <w:rsid w:val="004E5B44"/>
    <w:rsid w:val="00501FDC"/>
    <w:rsid w:val="00505508"/>
    <w:rsid w:val="0050769A"/>
    <w:rsid w:val="005112B1"/>
    <w:rsid w:val="00511559"/>
    <w:rsid w:val="00512BEE"/>
    <w:rsid w:val="00515591"/>
    <w:rsid w:val="0051610D"/>
    <w:rsid w:val="00521295"/>
    <w:rsid w:val="005233AA"/>
    <w:rsid w:val="005235C0"/>
    <w:rsid w:val="005256AF"/>
    <w:rsid w:val="0052699A"/>
    <w:rsid w:val="00531086"/>
    <w:rsid w:val="00531F58"/>
    <w:rsid w:val="0053422D"/>
    <w:rsid w:val="0053603B"/>
    <w:rsid w:val="005404FA"/>
    <w:rsid w:val="00540C19"/>
    <w:rsid w:val="0054577E"/>
    <w:rsid w:val="00550061"/>
    <w:rsid w:val="0055023B"/>
    <w:rsid w:val="00553F20"/>
    <w:rsid w:val="00561FFF"/>
    <w:rsid w:val="00563425"/>
    <w:rsid w:val="0056763E"/>
    <w:rsid w:val="00567E73"/>
    <w:rsid w:val="00570081"/>
    <w:rsid w:val="00571FC9"/>
    <w:rsid w:val="005745EA"/>
    <w:rsid w:val="00574A5A"/>
    <w:rsid w:val="005757FB"/>
    <w:rsid w:val="00575E07"/>
    <w:rsid w:val="00577833"/>
    <w:rsid w:val="005829F1"/>
    <w:rsid w:val="00585B9E"/>
    <w:rsid w:val="00587277"/>
    <w:rsid w:val="00593969"/>
    <w:rsid w:val="005942F6"/>
    <w:rsid w:val="00595A02"/>
    <w:rsid w:val="00597304"/>
    <w:rsid w:val="00597D9F"/>
    <w:rsid w:val="005A03F0"/>
    <w:rsid w:val="005A78F0"/>
    <w:rsid w:val="005B3552"/>
    <w:rsid w:val="005B3C77"/>
    <w:rsid w:val="005B4207"/>
    <w:rsid w:val="005B5FFF"/>
    <w:rsid w:val="005B6FEF"/>
    <w:rsid w:val="005C53F6"/>
    <w:rsid w:val="005C68EC"/>
    <w:rsid w:val="005C760F"/>
    <w:rsid w:val="005D0F29"/>
    <w:rsid w:val="005D39F7"/>
    <w:rsid w:val="005D5CB2"/>
    <w:rsid w:val="005D6A65"/>
    <w:rsid w:val="005D6E4A"/>
    <w:rsid w:val="005E393C"/>
    <w:rsid w:val="005E62A8"/>
    <w:rsid w:val="005E75EE"/>
    <w:rsid w:val="005F0CC2"/>
    <w:rsid w:val="005F118E"/>
    <w:rsid w:val="005F2190"/>
    <w:rsid w:val="005F556E"/>
    <w:rsid w:val="005F5ADD"/>
    <w:rsid w:val="005F7E18"/>
    <w:rsid w:val="00600075"/>
    <w:rsid w:val="00606557"/>
    <w:rsid w:val="00611599"/>
    <w:rsid w:val="00611B69"/>
    <w:rsid w:val="0061345A"/>
    <w:rsid w:val="00613EB5"/>
    <w:rsid w:val="00624287"/>
    <w:rsid w:val="00633037"/>
    <w:rsid w:val="00637133"/>
    <w:rsid w:val="00637A94"/>
    <w:rsid w:val="00640D39"/>
    <w:rsid w:val="00640DB4"/>
    <w:rsid w:val="00641DE0"/>
    <w:rsid w:val="00643851"/>
    <w:rsid w:val="00643A87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9382E"/>
    <w:rsid w:val="00693B1B"/>
    <w:rsid w:val="006955F6"/>
    <w:rsid w:val="00695956"/>
    <w:rsid w:val="006A0E24"/>
    <w:rsid w:val="006A13C3"/>
    <w:rsid w:val="006B04B8"/>
    <w:rsid w:val="006B0F9B"/>
    <w:rsid w:val="006B1575"/>
    <w:rsid w:val="006B4552"/>
    <w:rsid w:val="006B4BD4"/>
    <w:rsid w:val="006B7036"/>
    <w:rsid w:val="006C3D36"/>
    <w:rsid w:val="006C62D6"/>
    <w:rsid w:val="006C6F2B"/>
    <w:rsid w:val="006D2AB5"/>
    <w:rsid w:val="006E0062"/>
    <w:rsid w:val="006E342E"/>
    <w:rsid w:val="006E371F"/>
    <w:rsid w:val="006E6096"/>
    <w:rsid w:val="006E62DE"/>
    <w:rsid w:val="006E6AC9"/>
    <w:rsid w:val="006F1787"/>
    <w:rsid w:val="00704887"/>
    <w:rsid w:val="00706D0E"/>
    <w:rsid w:val="007071F0"/>
    <w:rsid w:val="007129A5"/>
    <w:rsid w:val="007139A2"/>
    <w:rsid w:val="00715216"/>
    <w:rsid w:val="007153DF"/>
    <w:rsid w:val="00727D6F"/>
    <w:rsid w:val="00731147"/>
    <w:rsid w:val="007323F4"/>
    <w:rsid w:val="0073751E"/>
    <w:rsid w:val="007411DA"/>
    <w:rsid w:val="00745992"/>
    <w:rsid w:val="0074760D"/>
    <w:rsid w:val="00750DA4"/>
    <w:rsid w:val="00753F8D"/>
    <w:rsid w:val="00754696"/>
    <w:rsid w:val="007553A2"/>
    <w:rsid w:val="00757612"/>
    <w:rsid w:val="007610E0"/>
    <w:rsid w:val="007622E7"/>
    <w:rsid w:val="007720EA"/>
    <w:rsid w:val="00781CF2"/>
    <w:rsid w:val="00786727"/>
    <w:rsid w:val="00787570"/>
    <w:rsid w:val="007A1054"/>
    <w:rsid w:val="007A226F"/>
    <w:rsid w:val="007A6745"/>
    <w:rsid w:val="007B6388"/>
    <w:rsid w:val="007B7708"/>
    <w:rsid w:val="007C2175"/>
    <w:rsid w:val="007C5E40"/>
    <w:rsid w:val="007C7719"/>
    <w:rsid w:val="007D2E3F"/>
    <w:rsid w:val="007D3524"/>
    <w:rsid w:val="007D5683"/>
    <w:rsid w:val="007D645A"/>
    <w:rsid w:val="007E1A40"/>
    <w:rsid w:val="007E3352"/>
    <w:rsid w:val="007E3619"/>
    <w:rsid w:val="007F1A94"/>
    <w:rsid w:val="007F548E"/>
    <w:rsid w:val="007F7E42"/>
    <w:rsid w:val="00800AD0"/>
    <w:rsid w:val="00802639"/>
    <w:rsid w:val="00804026"/>
    <w:rsid w:val="0080424E"/>
    <w:rsid w:val="00805955"/>
    <w:rsid w:val="00814776"/>
    <w:rsid w:val="00816CBD"/>
    <w:rsid w:val="00821CC0"/>
    <w:rsid w:val="0082261C"/>
    <w:rsid w:val="00824086"/>
    <w:rsid w:val="008243E2"/>
    <w:rsid w:val="008243ED"/>
    <w:rsid w:val="0082643F"/>
    <w:rsid w:val="0083139F"/>
    <w:rsid w:val="008353A8"/>
    <w:rsid w:val="00835C3C"/>
    <w:rsid w:val="008409D2"/>
    <w:rsid w:val="00841353"/>
    <w:rsid w:val="0084183F"/>
    <w:rsid w:val="0084219F"/>
    <w:rsid w:val="00843AF0"/>
    <w:rsid w:val="008471C2"/>
    <w:rsid w:val="0085703F"/>
    <w:rsid w:val="008571E4"/>
    <w:rsid w:val="008579B7"/>
    <w:rsid w:val="0086040C"/>
    <w:rsid w:val="00861CC6"/>
    <w:rsid w:val="00861DA7"/>
    <w:rsid w:val="0086222B"/>
    <w:rsid w:val="00867299"/>
    <w:rsid w:val="008774B4"/>
    <w:rsid w:val="0088030F"/>
    <w:rsid w:val="008835F8"/>
    <w:rsid w:val="00885130"/>
    <w:rsid w:val="00890FDB"/>
    <w:rsid w:val="00891530"/>
    <w:rsid w:val="00893179"/>
    <w:rsid w:val="0089459E"/>
    <w:rsid w:val="008955E0"/>
    <w:rsid w:val="008A77C3"/>
    <w:rsid w:val="008A7B83"/>
    <w:rsid w:val="008B0CE2"/>
    <w:rsid w:val="008B49DC"/>
    <w:rsid w:val="008B7300"/>
    <w:rsid w:val="008C0214"/>
    <w:rsid w:val="008C7AB5"/>
    <w:rsid w:val="008D467D"/>
    <w:rsid w:val="008E0ED3"/>
    <w:rsid w:val="008E2AE9"/>
    <w:rsid w:val="008E67FB"/>
    <w:rsid w:val="008E79FC"/>
    <w:rsid w:val="00907201"/>
    <w:rsid w:val="00912E17"/>
    <w:rsid w:val="009135CB"/>
    <w:rsid w:val="00914BB3"/>
    <w:rsid w:val="009172A1"/>
    <w:rsid w:val="00922EE3"/>
    <w:rsid w:val="009261CF"/>
    <w:rsid w:val="00926939"/>
    <w:rsid w:val="00933AFB"/>
    <w:rsid w:val="009353E9"/>
    <w:rsid w:val="00935C6C"/>
    <w:rsid w:val="00936144"/>
    <w:rsid w:val="009421D2"/>
    <w:rsid w:val="009434D0"/>
    <w:rsid w:val="0095119D"/>
    <w:rsid w:val="00953D37"/>
    <w:rsid w:val="0095502A"/>
    <w:rsid w:val="009608E5"/>
    <w:rsid w:val="009626AF"/>
    <w:rsid w:val="00964367"/>
    <w:rsid w:val="009645D8"/>
    <w:rsid w:val="009657DD"/>
    <w:rsid w:val="009661D9"/>
    <w:rsid w:val="00974173"/>
    <w:rsid w:val="009773E1"/>
    <w:rsid w:val="0097797B"/>
    <w:rsid w:val="00984066"/>
    <w:rsid w:val="0098453E"/>
    <w:rsid w:val="00987544"/>
    <w:rsid w:val="00987B78"/>
    <w:rsid w:val="00990010"/>
    <w:rsid w:val="0099676E"/>
    <w:rsid w:val="00996E3B"/>
    <w:rsid w:val="009A2639"/>
    <w:rsid w:val="009A6ABC"/>
    <w:rsid w:val="009B10B0"/>
    <w:rsid w:val="009B201A"/>
    <w:rsid w:val="009B3F53"/>
    <w:rsid w:val="009B466F"/>
    <w:rsid w:val="009B5808"/>
    <w:rsid w:val="009B5BF8"/>
    <w:rsid w:val="009B71EE"/>
    <w:rsid w:val="009C25F7"/>
    <w:rsid w:val="009C633E"/>
    <w:rsid w:val="009C7759"/>
    <w:rsid w:val="009D449B"/>
    <w:rsid w:val="009D699B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7A7F"/>
    <w:rsid w:val="00A13560"/>
    <w:rsid w:val="00A21256"/>
    <w:rsid w:val="00A2443C"/>
    <w:rsid w:val="00A2733B"/>
    <w:rsid w:val="00A277C5"/>
    <w:rsid w:val="00A4278A"/>
    <w:rsid w:val="00A449AB"/>
    <w:rsid w:val="00A45057"/>
    <w:rsid w:val="00A53459"/>
    <w:rsid w:val="00A536D5"/>
    <w:rsid w:val="00A55826"/>
    <w:rsid w:val="00A60661"/>
    <w:rsid w:val="00A60EA1"/>
    <w:rsid w:val="00A64025"/>
    <w:rsid w:val="00A64D7A"/>
    <w:rsid w:val="00A6590C"/>
    <w:rsid w:val="00A65E94"/>
    <w:rsid w:val="00A71947"/>
    <w:rsid w:val="00A71A0F"/>
    <w:rsid w:val="00A74B3E"/>
    <w:rsid w:val="00A760F2"/>
    <w:rsid w:val="00A83E90"/>
    <w:rsid w:val="00A83EE1"/>
    <w:rsid w:val="00A9424F"/>
    <w:rsid w:val="00AA0BA5"/>
    <w:rsid w:val="00AB0222"/>
    <w:rsid w:val="00AB2F13"/>
    <w:rsid w:val="00AB7455"/>
    <w:rsid w:val="00AC0CF0"/>
    <w:rsid w:val="00AC1935"/>
    <w:rsid w:val="00AC211F"/>
    <w:rsid w:val="00AC3B90"/>
    <w:rsid w:val="00AC6C1A"/>
    <w:rsid w:val="00AD1E9D"/>
    <w:rsid w:val="00AD3DBF"/>
    <w:rsid w:val="00AD4C93"/>
    <w:rsid w:val="00AD63A8"/>
    <w:rsid w:val="00AE19E2"/>
    <w:rsid w:val="00AE1E34"/>
    <w:rsid w:val="00AE2453"/>
    <w:rsid w:val="00AE5E4F"/>
    <w:rsid w:val="00AF0FDB"/>
    <w:rsid w:val="00AF78F3"/>
    <w:rsid w:val="00B02E06"/>
    <w:rsid w:val="00B032BD"/>
    <w:rsid w:val="00B10D16"/>
    <w:rsid w:val="00B11F60"/>
    <w:rsid w:val="00B14DC1"/>
    <w:rsid w:val="00B227B2"/>
    <w:rsid w:val="00B23516"/>
    <w:rsid w:val="00B23ECF"/>
    <w:rsid w:val="00B243E1"/>
    <w:rsid w:val="00B24A89"/>
    <w:rsid w:val="00B24BEB"/>
    <w:rsid w:val="00B30382"/>
    <w:rsid w:val="00B31555"/>
    <w:rsid w:val="00B32514"/>
    <w:rsid w:val="00B4624A"/>
    <w:rsid w:val="00B5136D"/>
    <w:rsid w:val="00B51C7B"/>
    <w:rsid w:val="00B57124"/>
    <w:rsid w:val="00B61F4B"/>
    <w:rsid w:val="00B63803"/>
    <w:rsid w:val="00B64804"/>
    <w:rsid w:val="00B71481"/>
    <w:rsid w:val="00B75CFE"/>
    <w:rsid w:val="00B81267"/>
    <w:rsid w:val="00B82BBA"/>
    <w:rsid w:val="00B82D7F"/>
    <w:rsid w:val="00B8402A"/>
    <w:rsid w:val="00B925B2"/>
    <w:rsid w:val="00BA0CDD"/>
    <w:rsid w:val="00BA1008"/>
    <w:rsid w:val="00BB21AA"/>
    <w:rsid w:val="00BB6C6D"/>
    <w:rsid w:val="00BB7BC1"/>
    <w:rsid w:val="00BC5A47"/>
    <w:rsid w:val="00BC63CD"/>
    <w:rsid w:val="00BD068B"/>
    <w:rsid w:val="00BD69FC"/>
    <w:rsid w:val="00BD7516"/>
    <w:rsid w:val="00BE0726"/>
    <w:rsid w:val="00BE3EDB"/>
    <w:rsid w:val="00BE412A"/>
    <w:rsid w:val="00BE7DEB"/>
    <w:rsid w:val="00BF112A"/>
    <w:rsid w:val="00BF2587"/>
    <w:rsid w:val="00C042D9"/>
    <w:rsid w:val="00C12C8F"/>
    <w:rsid w:val="00C178CE"/>
    <w:rsid w:val="00C2005E"/>
    <w:rsid w:val="00C2259A"/>
    <w:rsid w:val="00C240D0"/>
    <w:rsid w:val="00C242DD"/>
    <w:rsid w:val="00C33CC9"/>
    <w:rsid w:val="00C3597C"/>
    <w:rsid w:val="00C47B09"/>
    <w:rsid w:val="00C51005"/>
    <w:rsid w:val="00C535B0"/>
    <w:rsid w:val="00C56C56"/>
    <w:rsid w:val="00C60414"/>
    <w:rsid w:val="00C626E7"/>
    <w:rsid w:val="00C642AB"/>
    <w:rsid w:val="00C666BC"/>
    <w:rsid w:val="00C77BE7"/>
    <w:rsid w:val="00C85D49"/>
    <w:rsid w:val="00C85F61"/>
    <w:rsid w:val="00C92325"/>
    <w:rsid w:val="00C96212"/>
    <w:rsid w:val="00CA04E7"/>
    <w:rsid w:val="00CA4A00"/>
    <w:rsid w:val="00CB126F"/>
    <w:rsid w:val="00CB73D1"/>
    <w:rsid w:val="00CC2475"/>
    <w:rsid w:val="00CC758A"/>
    <w:rsid w:val="00CD2C46"/>
    <w:rsid w:val="00CE0B62"/>
    <w:rsid w:val="00CE4D24"/>
    <w:rsid w:val="00CE4D2C"/>
    <w:rsid w:val="00CE500E"/>
    <w:rsid w:val="00CE6A33"/>
    <w:rsid w:val="00CE6D65"/>
    <w:rsid w:val="00CF077A"/>
    <w:rsid w:val="00CF60F8"/>
    <w:rsid w:val="00D036CC"/>
    <w:rsid w:val="00D03924"/>
    <w:rsid w:val="00D04E1F"/>
    <w:rsid w:val="00D10B41"/>
    <w:rsid w:val="00D10EC5"/>
    <w:rsid w:val="00D1674F"/>
    <w:rsid w:val="00D2651F"/>
    <w:rsid w:val="00D30916"/>
    <w:rsid w:val="00D31050"/>
    <w:rsid w:val="00D335F0"/>
    <w:rsid w:val="00D33BBD"/>
    <w:rsid w:val="00D3552B"/>
    <w:rsid w:val="00D37795"/>
    <w:rsid w:val="00D45C35"/>
    <w:rsid w:val="00D53ECB"/>
    <w:rsid w:val="00D543EF"/>
    <w:rsid w:val="00D72E19"/>
    <w:rsid w:val="00D74AAF"/>
    <w:rsid w:val="00D76510"/>
    <w:rsid w:val="00D805C5"/>
    <w:rsid w:val="00D8272C"/>
    <w:rsid w:val="00D83DAA"/>
    <w:rsid w:val="00D94F08"/>
    <w:rsid w:val="00D97796"/>
    <w:rsid w:val="00DA0072"/>
    <w:rsid w:val="00DA4739"/>
    <w:rsid w:val="00DA5871"/>
    <w:rsid w:val="00DA7577"/>
    <w:rsid w:val="00DA77E7"/>
    <w:rsid w:val="00DB175E"/>
    <w:rsid w:val="00DB35E8"/>
    <w:rsid w:val="00DC30C5"/>
    <w:rsid w:val="00DD04F0"/>
    <w:rsid w:val="00DD0EFF"/>
    <w:rsid w:val="00DD2F56"/>
    <w:rsid w:val="00DD2F6B"/>
    <w:rsid w:val="00DD7D0D"/>
    <w:rsid w:val="00DE0663"/>
    <w:rsid w:val="00DE0FC4"/>
    <w:rsid w:val="00DE1C1E"/>
    <w:rsid w:val="00DE2E1B"/>
    <w:rsid w:val="00DE4058"/>
    <w:rsid w:val="00DE57BE"/>
    <w:rsid w:val="00DE75FA"/>
    <w:rsid w:val="00DF0641"/>
    <w:rsid w:val="00DF1DEB"/>
    <w:rsid w:val="00E021B1"/>
    <w:rsid w:val="00E06415"/>
    <w:rsid w:val="00E14FA3"/>
    <w:rsid w:val="00E16CBF"/>
    <w:rsid w:val="00E170F4"/>
    <w:rsid w:val="00E27BC8"/>
    <w:rsid w:val="00E305E6"/>
    <w:rsid w:val="00E314C9"/>
    <w:rsid w:val="00E338AC"/>
    <w:rsid w:val="00E37228"/>
    <w:rsid w:val="00E413FD"/>
    <w:rsid w:val="00E41DA5"/>
    <w:rsid w:val="00E43DEB"/>
    <w:rsid w:val="00E4583F"/>
    <w:rsid w:val="00E45FBD"/>
    <w:rsid w:val="00E52D87"/>
    <w:rsid w:val="00E63938"/>
    <w:rsid w:val="00E6715A"/>
    <w:rsid w:val="00E67977"/>
    <w:rsid w:val="00E7081B"/>
    <w:rsid w:val="00E710B1"/>
    <w:rsid w:val="00E732AE"/>
    <w:rsid w:val="00E74A3B"/>
    <w:rsid w:val="00E751D5"/>
    <w:rsid w:val="00E7550A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53B8"/>
    <w:rsid w:val="00EA6184"/>
    <w:rsid w:val="00EA6BA9"/>
    <w:rsid w:val="00EA77A8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D0386"/>
    <w:rsid w:val="00ED338C"/>
    <w:rsid w:val="00EE0AE1"/>
    <w:rsid w:val="00EE2B55"/>
    <w:rsid w:val="00EE3544"/>
    <w:rsid w:val="00EE7804"/>
    <w:rsid w:val="00EF0796"/>
    <w:rsid w:val="00EF1AF4"/>
    <w:rsid w:val="00EF1C9D"/>
    <w:rsid w:val="00EF306B"/>
    <w:rsid w:val="00EF39A2"/>
    <w:rsid w:val="00EF77CF"/>
    <w:rsid w:val="00F04FCF"/>
    <w:rsid w:val="00F0528D"/>
    <w:rsid w:val="00F121DC"/>
    <w:rsid w:val="00F15632"/>
    <w:rsid w:val="00F22C5D"/>
    <w:rsid w:val="00F2419F"/>
    <w:rsid w:val="00F2735B"/>
    <w:rsid w:val="00F27AC7"/>
    <w:rsid w:val="00F27C5D"/>
    <w:rsid w:val="00F314C3"/>
    <w:rsid w:val="00F47D8D"/>
    <w:rsid w:val="00F52EA0"/>
    <w:rsid w:val="00F53EDC"/>
    <w:rsid w:val="00F567AB"/>
    <w:rsid w:val="00F57AF3"/>
    <w:rsid w:val="00F60918"/>
    <w:rsid w:val="00F65CED"/>
    <w:rsid w:val="00F67E5F"/>
    <w:rsid w:val="00F70CAB"/>
    <w:rsid w:val="00F71E4F"/>
    <w:rsid w:val="00F7361D"/>
    <w:rsid w:val="00F750CE"/>
    <w:rsid w:val="00F8084C"/>
    <w:rsid w:val="00F90814"/>
    <w:rsid w:val="00F91B3C"/>
    <w:rsid w:val="00F94279"/>
    <w:rsid w:val="00F9735F"/>
    <w:rsid w:val="00FA34B3"/>
    <w:rsid w:val="00FA5DFC"/>
    <w:rsid w:val="00FA7483"/>
    <w:rsid w:val="00FC323E"/>
    <w:rsid w:val="00FC5105"/>
    <w:rsid w:val="00FC52BF"/>
    <w:rsid w:val="00FC677D"/>
    <w:rsid w:val="00FC741E"/>
    <w:rsid w:val="00FD0F85"/>
    <w:rsid w:val="00FD1CD2"/>
    <w:rsid w:val="00FD5B8F"/>
    <w:rsid w:val="00FD72CA"/>
    <w:rsid w:val="00FE0071"/>
    <w:rsid w:val="00FE2668"/>
    <w:rsid w:val="00FE4815"/>
    <w:rsid w:val="00FE6270"/>
    <w:rsid w:val="00FE6F4E"/>
    <w:rsid w:val="00FF113E"/>
    <w:rsid w:val="00FF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35C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C6C"/>
    <w:rPr>
      <w:rFonts w:eastAsia="Times New Roman" w:cs="Calibri"/>
    </w:rPr>
  </w:style>
  <w:style w:type="character" w:styleId="Odwoanieprzypisudolnego">
    <w:name w:val="footnote reference"/>
    <w:basedOn w:val="Domylnaczcionkaakapitu"/>
    <w:unhideWhenUsed/>
    <w:rsid w:val="00935C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A7520-C79B-4E1A-8759-292D23E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5754</Words>
  <Characters>34530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admin</dc:creator>
  <cp:keywords/>
  <dc:description/>
  <cp:lastModifiedBy>zjaneczek</cp:lastModifiedBy>
  <cp:revision>83</cp:revision>
  <cp:lastPrinted>2016-02-05T08:47:00Z</cp:lastPrinted>
  <dcterms:created xsi:type="dcterms:W3CDTF">2017-01-26T08:50:00Z</dcterms:created>
  <dcterms:modified xsi:type="dcterms:W3CDTF">2017-03-16T10:18:00Z</dcterms:modified>
</cp:coreProperties>
</file>